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9C2B" w14:textId="2C2D0A06" w:rsidR="00E85A98" w:rsidRPr="007E40EA" w:rsidRDefault="001371DA" w:rsidP="0093184F">
      <w:pPr>
        <w:jc w:val="both"/>
        <w:rPr>
          <w:rFonts w:ascii="Calibri" w:eastAsia="Calibri" w:hAnsi="Calibri" w:cs="Times New Roman"/>
          <w:b/>
          <w:sz w:val="20"/>
          <w:szCs w:val="36"/>
          <w:u w:val="single"/>
        </w:rPr>
      </w:pPr>
      <w:r w:rsidRPr="007E40EA">
        <w:rPr>
          <w:rFonts w:ascii="Calibri" w:eastAsia="Calibri" w:hAnsi="Calibri" w:cs="Times New Roman"/>
          <w:b/>
          <w:sz w:val="20"/>
          <w:szCs w:val="36"/>
          <w:u w:val="single"/>
        </w:rPr>
        <w:t xml:space="preserve">LA FUNDACIÓN BOTÍN REFUERZA SU </w:t>
      </w:r>
      <w:r w:rsidR="00C10326" w:rsidRPr="007E40EA">
        <w:rPr>
          <w:rFonts w:ascii="Calibri" w:eastAsia="Calibri" w:hAnsi="Calibri" w:cs="Times New Roman"/>
          <w:b/>
          <w:sz w:val="20"/>
          <w:szCs w:val="36"/>
          <w:u w:val="single"/>
        </w:rPr>
        <w:t xml:space="preserve">APOYO AL ARTE CONTEMPORÁNEO </w:t>
      </w:r>
      <w:r w:rsidRPr="007E40EA">
        <w:rPr>
          <w:rFonts w:ascii="Calibri" w:eastAsia="Calibri" w:hAnsi="Calibri" w:cs="Times New Roman"/>
          <w:b/>
          <w:sz w:val="20"/>
          <w:szCs w:val="36"/>
          <w:u w:val="single"/>
        </w:rPr>
        <w:t>A TRAVÉS DE SUS PROGRAMAS DE BECAS</w:t>
      </w:r>
    </w:p>
    <w:p w14:paraId="00207470" w14:textId="05BF274A" w:rsidR="008B69D1" w:rsidRPr="00C51D68" w:rsidRDefault="000803DD" w:rsidP="008B69D1">
      <w:pPr>
        <w:jc w:val="center"/>
        <w:rPr>
          <w:rFonts w:ascii="Calibri" w:eastAsia="Calibri" w:hAnsi="Calibri" w:cs="Times New Roman"/>
          <w:b/>
          <w:color w:val="C00000"/>
          <w:sz w:val="44"/>
          <w:szCs w:val="36"/>
        </w:rPr>
      </w:pPr>
      <w:r w:rsidRPr="000803DD">
        <w:rPr>
          <w:rFonts w:ascii="Calibri" w:eastAsia="Calibri" w:hAnsi="Calibri" w:cs="Times New Roman"/>
          <w:b/>
          <w:color w:val="C00000"/>
          <w:sz w:val="44"/>
          <w:szCs w:val="36"/>
        </w:rPr>
        <w:t>Abierto el plazo de solicitud de las Becas de Arte y la Beca de Comisariado de Exposiciones de la Fundación Botín</w:t>
      </w:r>
    </w:p>
    <w:p w14:paraId="356F2011" w14:textId="6CFC6F48" w:rsidR="0027421F" w:rsidRPr="007C74F9" w:rsidRDefault="007E40EA" w:rsidP="007C74F9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L</w:t>
      </w:r>
      <w:r w:rsidR="001371DA" w:rsidRPr="001371DA">
        <w:rPr>
          <w:rFonts w:ascii="Calibri" w:eastAsia="Calibri" w:hAnsi="Calibri" w:cs="Times New Roman"/>
          <w:b/>
        </w:rPr>
        <w:t xml:space="preserve">a convocatoria </w:t>
      </w:r>
      <w:r>
        <w:rPr>
          <w:rFonts w:ascii="Calibri" w:eastAsia="Calibri" w:hAnsi="Calibri" w:cs="Times New Roman"/>
          <w:b/>
        </w:rPr>
        <w:t>de las</w:t>
      </w:r>
      <w:r w:rsidR="001371DA" w:rsidRPr="001371DA">
        <w:rPr>
          <w:rFonts w:ascii="Calibri" w:eastAsia="Calibri" w:hAnsi="Calibri" w:cs="Times New Roman"/>
          <w:b/>
        </w:rPr>
        <w:t xml:space="preserve"> Becas de Arte</w:t>
      </w:r>
      <w:r>
        <w:rPr>
          <w:rFonts w:ascii="Calibri" w:eastAsia="Calibri" w:hAnsi="Calibri" w:cs="Times New Roman"/>
          <w:b/>
        </w:rPr>
        <w:t xml:space="preserve"> incluye seis ayudas</w:t>
      </w:r>
      <w:r w:rsidR="001371DA" w:rsidRPr="001371DA">
        <w:rPr>
          <w:rFonts w:ascii="Calibri" w:eastAsia="Calibri" w:hAnsi="Calibri" w:cs="Times New Roman"/>
          <w:b/>
        </w:rPr>
        <w:t xml:space="preserve"> dirigidas a artistas de cualquier nacionalidad y edad, dotadas con 23.000 euros cada una, </w:t>
      </w:r>
      <w:r w:rsidR="00C10326">
        <w:rPr>
          <w:rFonts w:ascii="Calibri" w:eastAsia="Calibri" w:hAnsi="Calibri" w:cs="Times New Roman"/>
          <w:b/>
        </w:rPr>
        <w:t xml:space="preserve">reservando una de </w:t>
      </w:r>
      <w:r w:rsidR="000E585B">
        <w:rPr>
          <w:rFonts w:ascii="Calibri" w:eastAsia="Calibri" w:hAnsi="Calibri" w:cs="Times New Roman"/>
          <w:b/>
        </w:rPr>
        <w:t xml:space="preserve">ellas </w:t>
      </w:r>
      <w:r w:rsidR="000E585B" w:rsidRPr="001371DA">
        <w:rPr>
          <w:rFonts w:ascii="Calibri" w:eastAsia="Calibri" w:hAnsi="Calibri" w:cs="Times New Roman"/>
          <w:b/>
        </w:rPr>
        <w:t>para</w:t>
      </w:r>
      <w:r w:rsidR="001371DA" w:rsidRPr="001371DA">
        <w:rPr>
          <w:rFonts w:ascii="Calibri" w:eastAsia="Calibri" w:hAnsi="Calibri" w:cs="Times New Roman"/>
          <w:b/>
        </w:rPr>
        <w:t xml:space="preserve"> jóvenes</w:t>
      </w:r>
      <w:r w:rsidR="00C10326">
        <w:rPr>
          <w:rFonts w:ascii="Calibri" w:eastAsia="Calibri" w:hAnsi="Calibri" w:cs="Times New Roman"/>
          <w:b/>
        </w:rPr>
        <w:t xml:space="preserve"> </w:t>
      </w:r>
      <w:r w:rsidR="000E585B">
        <w:rPr>
          <w:rFonts w:ascii="Calibri" w:eastAsia="Calibri" w:hAnsi="Calibri" w:cs="Times New Roman"/>
          <w:b/>
        </w:rPr>
        <w:t>artistas</w:t>
      </w:r>
      <w:r w:rsidR="000E585B" w:rsidRPr="001371DA">
        <w:rPr>
          <w:rFonts w:ascii="Calibri" w:eastAsia="Calibri" w:hAnsi="Calibri" w:cs="Times New Roman"/>
          <w:b/>
        </w:rPr>
        <w:t xml:space="preserve"> menores</w:t>
      </w:r>
      <w:r w:rsidR="001371DA" w:rsidRPr="001371DA">
        <w:rPr>
          <w:rFonts w:ascii="Calibri" w:eastAsia="Calibri" w:hAnsi="Calibri" w:cs="Times New Roman"/>
          <w:b/>
        </w:rPr>
        <w:t xml:space="preserve"> de 30 años que deseen desarrollar su trabajo en el extranjero.</w:t>
      </w:r>
      <w:r w:rsidR="007C74F9">
        <w:rPr>
          <w:rFonts w:ascii="Calibri" w:eastAsia="Calibri" w:hAnsi="Calibri" w:cs="Times New Roman"/>
          <w:b/>
        </w:rPr>
        <w:t xml:space="preserve"> </w:t>
      </w:r>
      <w:r w:rsidR="007C74F9" w:rsidRPr="007C74F9">
        <w:rPr>
          <w:rFonts w:eastAsia="Calibri" w:cstheme="minorHAnsi"/>
          <w:b/>
        </w:rPr>
        <w:t xml:space="preserve">Desde 1993, un total de </w:t>
      </w:r>
      <w:r w:rsidR="000E585B">
        <w:rPr>
          <w:rFonts w:eastAsia="Calibri" w:cstheme="minorHAnsi"/>
          <w:b/>
        </w:rPr>
        <w:t xml:space="preserve">243 </w:t>
      </w:r>
      <w:r w:rsidR="000E585B" w:rsidRPr="007C74F9">
        <w:rPr>
          <w:rFonts w:eastAsia="Calibri" w:cstheme="minorHAnsi"/>
          <w:b/>
        </w:rPr>
        <w:t>artistas</w:t>
      </w:r>
      <w:r w:rsidR="007C74F9" w:rsidRPr="007C74F9">
        <w:rPr>
          <w:rFonts w:eastAsia="Calibri" w:cstheme="minorHAnsi"/>
          <w:b/>
        </w:rPr>
        <w:t xml:space="preserve"> han sido becados en esta iniciativa de carácter internacional.</w:t>
      </w:r>
    </w:p>
    <w:p w14:paraId="59DEB2F9" w14:textId="77777777" w:rsidR="007C74F9" w:rsidRPr="007C74F9" w:rsidRDefault="007C74F9" w:rsidP="007C74F9">
      <w:pPr>
        <w:pStyle w:val="Prrafodelista"/>
        <w:spacing w:after="200" w:line="276" w:lineRule="auto"/>
        <w:ind w:left="360"/>
        <w:jc w:val="both"/>
        <w:rPr>
          <w:rFonts w:ascii="Calibri" w:eastAsia="Calibri" w:hAnsi="Calibri" w:cs="Times New Roman"/>
          <w:b/>
        </w:rPr>
      </w:pPr>
    </w:p>
    <w:p w14:paraId="6ED715D5" w14:textId="746B2758" w:rsidR="00140C58" w:rsidRPr="0027421F" w:rsidRDefault="00C24B9A" w:rsidP="0027421F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A</w:t>
      </w:r>
      <w:r w:rsidRPr="0027421F">
        <w:rPr>
          <w:rFonts w:ascii="Calibri" w:eastAsia="Calibri" w:hAnsi="Calibri" w:cs="Times New Roman"/>
          <w:b/>
        </w:rPr>
        <w:t>demás del apoyo económico</w:t>
      </w:r>
      <w:r>
        <w:rPr>
          <w:rFonts w:ascii="Calibri" w:eastAsia="Calibri" w:hAnsi="Calibri" w:cs="Times New Roman"/>
          <w:b/>
        </w:rPr>
        <w:t>,</w:t>
      </w:r>
      <w:r w:rsidRPr="0027421F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l</w:t>
      </w:r>
      <w:r w:rsidR="001371DA" w:rsidRPr="0027421F">
        <w:rPr>
          <w:rFonts w:ascii="Calibri" w:eastAsia="Calibri" w:hAnsi="Calibri" w:cs="Times New Roman"/>
          <w:b/>
        </w:rPr>
        <w:t xml:space="preserve">os proyectos </w:t>
      </w:r>
      <w:r w:rsidR="006B1926" w:rsidRPr="0027421F">
        <w:rPr>
          <w:rFonts w:ascii="Calibri" w:eastAsia="Calibri" w:hAnsi="Calibri" w:cs="Times New Roman"/>
          <w:b/>
        </w:rPr>
        <w:t>seleccionados</w:t>
      </w:r>
      <w:r w:rsidR="001371DA" w:rsidRPr="0027421F">
        <w:rPr>
          <w:rFonts w:ascii="Calibri" w:eastAsia="Calibri" w:hAnsi="Calibri" w:cs="Times New Roman"/>
          <w:b/>
        </w:rPr>
        <w:t xml:space="preserve"> </w:t>
      </w:r>
      <w:r w:rsidR="00C10326">
        <w:rPr>
          <w:rFonts w:ascii="Calibri" w:eastAsia="Calibri" w:hAnsi="Calibri" w:cs="Times New Roman"/>
          <w:b/>
        </w:rPr>
        <w:t xml:space="preserve">se mostrarán al finalizar la </w:t>
      </w:r>
      <w:r w:rsidR="000E585B">
        <w:rPr>
          <w:rFonts w:ascii="Calibri" w:eastAsia="Calibri" w:hAnsi="Calibri" w:cs="Times New Roman"/>
          <w:b/>
        </w:rPr>
        <w:t>beca en</w:t>
      </w:r>
      <w:r w:rsidR="001371DA" w:rsidRPr="0027421F">
        <w:rPr>
          <w:rFonts w:ascii="Calibri" w:eastAsia="Calibri" w:hAnsi="Calibri" w:cs="Times New Roman"/>
          <w:b/>
        </w:rPr>
        <w:t xml:space="preserve"> la exposición anual </w:t>
      </w:r>
      <w:r w:rsidR="001371DA" w:rsidRPr="0027421F">
        <w:rPr>
          <w:rFonts w:ascii="Calibri" w:eastAsia="Calibri" w:hAnsi="Calibri" w:cs="Times New Roman"/>
          <w:b/>
          <w:i/>
          <w:iCs/>
        </w:rPr>
        <w:t>Itinerarios</w:t>
      </w:r>
      <w:r w:rsidR="00C10326">
        <w:rPr>
          <w:rFonts w:ascii="Calibri" w:eastAsia="Calibri" w:hAnsi="Calibri" w:cs="Times New Roman"/>
          <w:b/>
        </w:rPr>
        <w:t xml:space="preserve">, </w:t>
      </w:r>
      <w:r w:rsidR="007E40EA">
        <w:rPr>
          <w:rFonts w:ascii="Calibri" w:eastAsia="Calibri" w:hAnsi="Calibri" w:cs="Times New Roman"/>
          <w:b/>
        </w:rPr>
        <w:t>que incluye un</w:t>
      </w:r>
      <w:r w:rsidR="00C10326">
        <w:rPr>
          <w:rFonts w:ascii="Calibri" w:eastAsia="Calibri" w:hAnsi="Calibri" w:cs="Times New Roman"/>
          <w:b/>
        </w:rPr>
        <w:t xml:space="preserve"> catálogo</w:t>
      </w:r>
      <w:r w:rsidR="007E40EA">
        <w:rPr>
          <w:rFonts w:ascii="Calibri" w:eastAsia="Calibri" w:hAnsi="Calibri" w:cs="Times New Roman"/>
          <w:b/>
        </w:rPr>
        <w:t xml:space="preserve"> donde se muestran todos los proyectos de ese año, pudiendo igualmente tenerse en cuenta </w:t>
      </w:r>
      <w:r w:rsidR="001371DA" w:rsidRPr="0027421F">
        <w:rPr>
          <w:rFonts w:ascii="Calibri" w:eastAsia="Calibri" w:hAnsi="Calibri" w:cs="Times New Roman"/>
          <w:b/>
        </w:rPr>
        <w:t xml:space="preserve">la posibilidad de incorporarse a la </w:t>
      </w:r>
      <w:r w:rsidR="007E40EA">
        <w:rPr>
          <w:rFonts w:ascii="Calibri" w:eastAsia="Calibri" w:hAnsi="Calibri" w:cs="Times New Roman"/>
          <w:b/>
        </w:rPr>
        <w:t>c</w:t>
      </w:r>
      <w:r w:rsidR="001371DA" w:rsidRPr="0027421F">
        <w:rPr>
          <w:rFonts w:ascii="Calibri" w:eastAsia="Calibri" w:hAnsi="Calibri" w:cs="Times New Roman"/>
          <w:b/>
        </w:rPr>
        <w:t>olección de arte de la Fundación Botín.</w:t>
      </w:r>
      <w:r w:rsidR="0027421F" w:rsidRPr="0027421F">
        <w:rPr>
          <w:rFonts w:eastAsia="Calibri" w:cstheme="minorHAnsi"/>
          <w:b/>
        </w:rPr>
        <w:t xml:space="preserve"> </w:t>
      </w:r>
    </w:p>
    <w:p w14:paraId="2601FA06" w14:textId="77777777" w:rsidR="003C3495" w:rsidRPr="003C3495" w:rsidRDefault="003C3495" w:rsidP="003C3495">
      <w:pPr>
        <w:pStyle w:val="Prrafodelista"/>
        <w:rPr>
          <w:rFonts w:ascii="Calibri" w:eastAsia="Calibri" w:hAnsi="Calibri" w:cs="Times New Roman"/>
          <w:b/>
        </w:rPr>
      </w:pPr>
    </w:p>
    <w:p w14:paraId="13650874" w14:textId="21342AF0" w:rsidR="003C3495" w:rsidRPr="00C51D68" w:rsidRDefault="001371DA" w:rsidP="00E85A98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L</w:t>
      </w:r>
      <w:r w:rsidRPr="001371DA">
        <w:rPr>
          <w:rFonts w:ascii="Calibri" w:eastAsia="Calibri" w:hAnsi="Calibri" w:cs="Times New Roman"/>
          <w:b/>
        </w:rPr>
        <w:t xml:space="preserve">a </w:t>
      </w:r>
      <w:hyperlink r:id="rId10" w:history="1">
        <w:r w:rsidRPr="001371DA">
          <w:rPr>
            <w:rStyle w:val="Hipervnculo"/>
            <w:rFonts w:ascii="Calibri" w:eastAsia="Calibri" w:hAnsi="Calibri" w:cs="Times New Roman"/>
            <w:b/>
          </w:rPr>
          <w:t>Fundación Botín</w:t>
        </w:r>
      </w:hyperlink>
      <w:r w:rsidRPr="001371DA">
        <w:rPr>
          <w:rFonts w:ascii="Calibri" w:eastAsia="Calibri" w:hAnsi="Calibri" w:cs="Times New Roman"/>
          <w:b/>
        </w:rPr>
        <w:t xml:space="preserve"> convoca</w:t>
      </w:r>
      <w:r w:rsidR="00E204C2">
        <w:rPr>
          <w:rFonts w:ascii="Calibri" w:eastAsia="Calibri" w:hAnsi="Calibri" w:cs="Times New Roman"/>
          <w:b/>
        </w:rPr>
        <w:t>, asimismo,</w:t>
      </w:r>
      <w:r w:rsidRPr="001371DA">
        <w:rPr>
          <w:rFonts w:ascii="Calibri" w:eastAsia="Calibri" w:hAnsi="Calibri" w:cs="Times New Roman"/>
          <w:b/>
        </w:rPr>
        <w:t xml:space="preserve"> la XX edición de la Beca de Comisariado de Exposiciones y Gestión de Museos, dirigida a profesionales españoles o residentes en España que quieran completar su formación en el extranjero en el ámbito del arte contemporáneo.</w:t>
      </w:r>
    </w:p>
    <w:p w14:paraId="4D56DA47" w14:textId="32ECE104" w:rsidR="00600B91" w:rsidRDefault="00E85A98" w:rsidP="005C5B34">
      <w:pPr>
        <w:spacing w:before="240" w:after="200" w:line="276" w:lineRule="auto"/>
        <w:jc w:val="both"/>
        <w:rPr>
          <w:rFonts w:eastAsia="Calibri" w:cstheme="minorHAnsi"/>
          <w:bCs/>
          <w:u w:val="single"/>
        </w:rPr>
      </w:pPr>
      <w:r w:rsidRPr="00C51D68">
        <w:rPr>
          <w:rFonts w:eastAsia="Calibri" w:cstheme="minorHAnsi"/>
          <w:i/>
        </w:rPr>
        <w:t>Santander,</w:t>
      </w:r>
      <w:r w:rsidR="00142D9A" w:rsidRPr="00C51D68">
        <w:rPr>
          <w:rFonts w:eastAsia="Calibri" w:cstheme="minorHAnsi"/>
          <w:i/>
        </w:rPr>
        <w:t xml:space="preserve"> </w:t>
      </w:r>
      <w:r w:rsidR="00222425">
        <w:rPr>
          <w:rFonts w:eastAsia="Calibri" w:cstheme="minorHAnsi"/>
          <w:i/>
        </w:rPr>
        <w:t>2</w:t>
      </w:r>
      <w:r w:rsidR="00FA799B">
        <w:rPr>
          <w:rFonts w:eastAsia="Calibri" w:cstheme="minorHAnsi"/>
          <w:i/>
        </w:rPr>
        <w:t>8</w:t>
      </w:r>
      <w:r w:rsidR="00FD1576" w:rsidRPr="00C51D68">
        <w:rPr>
          <w:rFonts w:eastAsia="Calibri" w:cstheme="minorHAnsi"/>
          <w:i/>
        </w:rPr>
        <w:t xml:space="preserve"> </w:t>
      </w:r>
      <w:r w:rsidRPr="00C51D68">
        <w:rPr>
          <w:rFonts w:eastAsia="Calibri" w:cstheme="minorHAnsi"/>
          <w:i/>
        </w:rPr>
        <w:t>de</w:t>
      </w:r>
      <w:r w:rsidR="00FA799B">
        <w:rPr>
          <w:rFonts w:eastAsia="Calibri" w:cstheme="minorHAnsi"/>
          <w:i/>
        </w:rPr>
        <w:t xml:space="preserve"> enero</w:t>
      </w:r>
      <w:r w:rsidRPr="00C51D68">
        <w:rPr>
          <w:rFonts w:eastAsia="Calibri" w:cstheme="minorHAnsi"/>
          <w:i/>
        </w:rPr>
        <w:t xml:space="preserve"> de 202</w:t>
      </w:r>
      <w:r w:rsidR="00FA799B">
        <w:rPr>
          <w:rFonts w:eastAsia="Calibri" w:cstheme="minorHAnsi"/>
          <w:i/>
        </w:rPr>
        <w:t>6</w:t>
      </w:r>
      <w:r w:rsidRPr="00C51D68">
        <w:rPr>
          <w:rFonts w:eastAsia="Calibri" w:cstheme="minorHAnsi"/>
          <w:i/>
        </w:rPr>
        <w:t>.-</w:t>
      </w:r>
      <w:r w:rsidRPr="00C51D68">
        <w:rPr>
          <w:rFonts w:eastAsia="Calibri" w:cstheme="minorHAnsi"/>
        </w:rPr>
        <w:t xml:space="preserve"> </w:t>
      </w:r>
      <w:r w:rsidR="00600B91" w:rsidRPr="001371DA">
        <w:rPr>
          <w:rFonts w:eastAsia="Calibri" w:cstheme="minorHAnsi"/>
          <w:b/>
          <w:bCs/>
        </w:rPr>
        <w:t xml:space="preserve">La Fundación Botín convoca la XXXIII edición de sus Becas de Arte y la XX </w:t>
      </w:r>
      <w:r w:rsidR="0005181C">
        <w:rPr>
          <w:rFonts w:eastAsia="Calibri" w:cstheme="minorHAnsi"/>
          <w:b/>
          <w:bCs/>
        </w:rPr>
        <w:t xml:space="preserve">edición de la </w:t>
      </w:r>
      <w:r w:rsidR="00600B91" w:rsidRPr="001371DA">
        <w:rPr>
          <w:rFonts w:eastAsia="Calibri" w:cstheme="minorHAnsi"/>
          <w:b/>
          <w:bCs/>
        </w:rPr>
        <w:t>Beca de Comisariado de Exposiciones y Gestión de Museos,</w:t>
      </w:r>
      <w:r w:rsidR="001371DA" w:rsidRPr="001371DA">
        <w:t xml:space="preserve"> </w:t>
      </w:r>
      <w:r w:rsidR="001371DA" w:rsidRPr="001371DA">
        <w:rPr>
          <w:rFonts w:eastAsia="Calibri" w:cstheme="minorHAnsi"/>
          <w:b/>
          <w:bCs/>
        </w:rPr>
        <w:t>dos iniciativas</w:t>
      </w:r>
      <w:r w:rsidR="001371DA" w:rsidRPr="001371DA">
        <w:t xml:space="preserve"> </w:t>
      </w:r>
      <w:r w:rsidR="001371DA" w:rsidRPr="001371DA">
        <w:rPr>
          <w:rFonts w:eastAsia="Calibri" w:cstheme="minorHAnsi"/>
          <w:b/>
          <w:bCs/>
        </w:rPr>
        <w:t xml:space="preserve">que se han consolidado como referentes en el apoyo </w:t>
      </w:r>
      <w:r w:rsidR="005C5B34">
        <w:rPr>
          <w:rFonts w:eastAsia="Calibri" w:cstheme="minorHAnsi"/>
          <w:b/>
          <w:bCs/>
        </w:rPr>
        <w:t xml:space="preserve">a los artistas, con destino a la </w:t>
      </w:r>
      <w:r w:rsidR="005C5B34" w:rsidRPr="005C5B34">
        <w:rPr>
          <w:rFonts w:eastAsia="Calibri" w:cstheme="minorHAnsi"/>
          <w:b/>
          <w:bCs/>
        </w:rPr>
        <w:t>formación, investigación y realización de proyectos personales</w:t>
      </w:r>
      <w:r w:rsidR="005C5B34">
        <w:rPr>
          <w:rFonts w:eastAsia="Calibri" w:cstheme="minorHAnsi"/>
          <w:b/>
          <w:bCs/>
        </w:rPr>
        <w:t xml:space="preserve"> </w:t>
      </w:r>
      <w:r w:rsidR="005C5B34" w:rsidRPr="005C5B34">
        <w:rPr>
          <w:rFonts w:eastAsia="Calibri" w:cstheme="minorHAnsi"/>
          <w:b/>
          <w:bCs/>
        </w:rPr>
        <w:t>en el ámbito de la creación artística</w:t>
      </w:r>
      <w:r w:rsidR="005C5B34">
        <w:rPr>
          <w:rFonts w:eastAsia="Calibri" w:cstheme="minorHAnsi"/>
          <w:b/>
          <w:bCs/>
        </w:rPr>
        <w:t xml:space="preserve"> y </w:t>
      </w:r>
      <w:r w:rsidR="001371DA" w:rsidRPr="001371DA">
        <w:rPr>
          <w:rFonts w:eastAsia="Calibri" w:cstheme="minorHAnsi"/>
          <w:b/>
          <w:bCs/>
        </w:rPr>
        <w:t xml:space="preserve">la formación </w:t>
      </w:r>
      <w:r w:rsidR="005C5B34">
        <w:rPr>
          <w:rFonts w:eastAsia="Calibri" w:cstheme="minorHAnsi"/>
          <w:b/>
          <w:bCs/>
        </w:rPr>
        <w:t xml:space="preserve">de </w:t>
      </w:r>
      <w:r w:rsidR="000E585B">
        <w:rPr>
          <w:rFonts w:eastAsia="Calibri" w:cstheme="minorHAnsi"/>
          <w:b/>
          <w:bCs/>
        </w:rPr>
        <w:t xml:space="preserve">profesionales </w:t>
      </w:r>
      <w:r w:rsidR="000E585B" w:rsidRPr="001371DA">
        <w:rPr>
          <w:rFonts w:eastAsia="Calibri" w:cstheme="minorHAnsi"/>
          <w:b/>
          <w:bCs/>
        </w:rPr>
        <w:t>en</w:t>
      </w:r>
      <w:r w:rsidR="001371DA" w:rsidRPr="001371DA">
        <w:rPr>
          <w:rFonts w:eastAsia="Calibri" w:cstheme="minorHAnsi"/>
          <w:b/>
          <w:bCs/>
        </w:rPr>
        <w:t xml:space="preserve"> el ámbito del arte contemporáneo</w:t>
      </w:r>
      <w:r w:rsidR="00600B91" w:rsidRPr="001371DA">
        <w:rPr>
          <w:rFonts w:eastAsia="Calibri" w:cstheme="minorHAnsi"/>
        </w:rPr>
        <w:t>.</w:t>
      </w:r>
      <w:r w:rsidR="008F5C8F" w:rsidRPr="00C51D68">
        <w:rPr>
          <w:rFonts w:eastAsia="Calibri" w:cstheme="minorHAnsi"/>
          <w:b/>
        </w:rPr>
        <w:t xml:space="preserve"> </w:t>
      </w:r>
      <w:r w:rsidRPr="00C51D68">
        <w:rPr>
          <w:rFonts w:eastAsia="Calibri" w:cstheme="minorHAnsi"/>
          <w:bCs/>
          <w:u w:val="single"/>
        </w:rPr>
        <w:t>El plazo de solicitud</w:t>
      </w:r>
      <w:r w:rsidR="00222425">
        <w:rPr>
          <w:rFonts w:eastAsia="Calibri" w:cstheme="minorHAnsi"/>
          <w:bCs/>
          <w:u w:val="single"/>
        </w:rPr>
        <w:t xml:space="preserve"> permanecerá abierto hasta el</w:t>
      </w:r>
      <w:r w:rsidR="00FA799B">
        <w:rPr>
          <w:rFonts w:eastAsia="Calibri" w:cstheme="minorHAnsi"/>
          <w:bCs/>
          <w:u w:val="single"/>
        </w:rPr>
        <w:t xml:space="preserve"> viernes</w:t>
      </w:r>
      <w:r w:rsidR="00222425">
        <w:rPr>
          <w:rFonts w:eastAsia="Calibri" w:cstheme="minorHAnsi"/>
          <w:bCs/>
          <w:u w:val="single"/>
        </w:rPr>
        <w:t xml:space="preserve"> </w:t>
      </w:r>
      <w:r w:rsidR="00FA799B">
        <w:rPr>
          <w:rFonts w:eastAsia="Calibri" w:cstheme="minorHAnsi"/>
          <w:bCs/>
          <w:u w:val="single"/>
        </w:rPr>
        <w:t>8</w:t>
      </w:r>
      <w:r w:rsidR="00222425">
        <w:rPr>
          <w:rFonts w:eastAsia="Calibri" w:cstheme="minorHAnsi"/>
          <w:bCs/>
          <w:u w:val="single"/>
        </w:rPr>
        <w:t xml:space="preserve"> de mayo</w:t>
      </w:r>
      <w:r w:rsidR="00C24B9A">
        <w:rPr>
          <w:rFonts w:eastAsia="Calibri" w:cstheme="minorHAnsi"/>
          <w:bCs/>
          <w:u w:val="single"/>
        </w:rPr>
        <w:t xml:space="preserve">, en el caso de </w:t>
      </w:r>
      <w:r w:rsidR="00222425">
        <w:rPr>
          <w:rFonts w:eastAsia="Calibri" w:cstheme="minorHAnsi"/>
          <w:bCs/>
          <w:u w:val="single"/>
        </w:rPr>
        <w:t>las Becas de Arte</w:t>
      </w:r>
      <w:r w:rsidR="00C24B9A">
        <w:rPr>
          <w:rFonts w:eastAsia="Calibri" w:cstheme="minorHAnsi"/>
          <w:bCs/>
          <w:u w:val="single"/>
        </w:rPr>
        <w:t>,</w:t>
      </w:r>
      <w:r w:rsidR="00222425">
        <w:rPr>
          <w:rFonts w:eastAsia="Calibri" w:cstheme="minorHAnsi"/>
          <w:bCs/>
          <w:u w:val="single"/>
        </w:rPr>
        <w:t xml:space="preserve"> y el </w:t>
      </w:r>
      <w:r w:rsidR="00FA799B">
        <w:rPr>
          <w:rFonts w:eastAsia="Calibri" w:cstheme="minorHAnsi"/>
          <w:bCs/>
          <w:u w:val="single"/>
        </w:rPr>
        <w:t xml:space="preserve">lunes </w:t>
      </w:r>
      <w:r w:rsidR="00222425">
        <w:rPr>
          <w:rFonts w:eastAsia="Calibri" w:cstheme="minorHAnsi"/>
          <w:bCs/>
          <w:u w:val="single"/>
        </w:rPr>
        <w:t>2</w:t>
      </w:r>
      <w:r w:rsidR="00FA799B">
        <w:rPr>
          <w:rFonts w:eastAsia="Calibri" w:cstheme="minorHAnsi"/>
          <w:bCs/>
          <w:u w:val="single"/>
        </w:rPr>
        <w:t>7</w:t>
      </w:r>
      <w:r w:rsidR="00222425">
        <w:rPr>
          <w:rFonts w:eastAsia="Calibri" w:cstheme="minorHAnsi"/>
          <w:bCs/>
          <w:u w:val="single"/>
        </w:rPr>
        <w:t xml:space="preserve"> de abril para la </w:t>
      </w:r>
      <w:r w:rsidR="00AF2433">
        <w:rPr>
          <w:rFonts w:eastAsia="Calibri" w:cstheme="minorHAnsi"/>
          <w:bCs/>
          <w:u w:val="single"/>
        </w:rPr>
        <w:t>B</w:t>
      </w:r>
      <w:r w:rsidR="00222425">
        <w:rPr>
          <w:rFonts w:eastAsia="Calibri" w:cstheme="minorHAnsi"/>
          <w:bCs/>
          <w:u w:val="single"/>
        </w:rPr>
        <w:t xml:space="preserve">eca de </w:t>
      </w:r>
      <w:r w:rsidR="00AF2433">
        <w:rPr>
          <w:rFonts w:eastAsia="Calibri" w:cstheme="minorHAnsi"/>
          <w:bCs/>
          <w:u w:val="single"/>
        </w:rPr>
        <w:t>Comisariado</w:t>
      </w:r>
      <w:r w:rsidR="00222425">
        <w:rPr>
          <w:rFonts w:eastAsia="Calibri" w:cstheme="minorHAnsi"/>
          <w:bCs/>
          <w:u w:val="single"/>
        </w:rPr>
        <w:t>.</w:t>
      </w:r>
    </w:p>
    <w:p w14:paraId="67A55DCF" w14:textId="7AC498FB" w:rsidR="001371DA" w:rsidRPr="00C8716A" w:rsidRDefault="007E40EA" w:rsidP="001371DA">
      <w:pPr>
        <w:spacing w:before="240" w:after="20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E</w:t>
      </w:r>
      <w:r w:rsidR="006B1926" w:rsidRPr="006B1926">
        <w:rPr>
          <w:rFonts w:eastAsia="Calibri" w:cstheme="minorHAnsi"/>
        </w:rPr>
        <w:t>l objetivo de la Fundación Botín</w:t>
      </w:r>
      <w:r w:rsidR="00DB6DB9">
        <w:rPr>
          <w:rFonts w:eastAsia="Calibri" w:cstheme="minorHAnsi"/>
        </w:rPr>
        <w:t xml:space="preserve"> </w:t>
      </w:r>
      <w:r w:rsidR="00E410DC">
        <w:rPr>
          <w:rFonts w:eastAsia="Calibri" w:cstheme="minorHAnsi"/>
        </w:rPr>
        <w:t xml:space="preserve">es </w:t>
      </w:r>
      <w:r w:rsidR="00DB6DB9" w:rsidRPr="00DB6DB9">
        <w:rPr>
          <w:rFonts w:eastAsia="Calibri" w:cstheme="minorHAnsi"/>
        </w:rPr>
        <w:t>contribuir al desarrollo integral de la sociedad, explorando nuevas formas de detectar talento creativo y apostar por él para generar riqueza cultural, social y económica. En el ámbito artístico</w:t>
      </w:r>
      <w:r w:rsidR="00DB6DB9">
        <w:rPr>
          <w:rFonts w:eastAsia="Calibri" w:cstheme="minorHAnsi"/>
        </w:rPr>
        <w:t xml:space="preserve">, este </w:t>
      </w:r>
      <w:r w:rsidR="001371DA" w:rsidRPr="006B1926">
        <w:rPr>
          <w:rFonts w:eastAsia="Calibri" w:cstheme="minorHAnsi"/>
        </w:rPr>
        <w:t xml:space="preserve">se traduce </w:t>
      </w:r>
      <w:r w:rsidR="001A1508" w:rsidRPr="006B1926">
        <w:rPr>
          <w:rFonts w:eastAsia="Calibri" w:cstheme="minorHAnsi"/>
        </w:rPr>
        <w:t xml:space="preserve">en </w:t>
      </w:r>
      <w:r w:rsidR="001371DA" w:rsidRPr="006B1926">
        <w:rPr>
          <w:rFonts w:eastAsia="Calibri" w:cstheme="minorHAnsi"/>
        </w:rPr>
        <w:t>un programa estable de ayudas destinado a acompañar a artistas y profesionales del arte en el desarrollo de sus proyectos, favoreciendo tanto la investigación y la producción como su proyección pública.</w:t>
      </w:r>
    </w:p>
    <w:p w14:paraId="3EB7187B" w14:textId="3CE21519" w:rsidR="00FA799B" w:rsidRDefault="00D55C90" w:rsidP="00C26C15">
      <w:pPr>
        <w:spacing w:before="240" w:line="276" w:lineRule="auto"/>
        <w:jc w:val="both"/>
        <w:rPr>
          <w:rFonts w:eastAsia="Calibri" w:cstheme="minorHAnsi"/>
          <w:b/>
          <w:color w:val="C00000"/>
          <w:u w:val="single"/>
        </w:rPr>
      </w:pPr>
      <w:r w:rsidRPr="00C51D68">
        <w:rPr>
          <w:rFonts w:eastAsia="Calibri" w:cstheme="minorHAnsi"/>
          <w:b/>
          <w:color w:val="C00000"/>
          <w:u w:val="single"/>
        </w:rPr>
        <w:t>XXXI</w:t>
      </w:r>
      <w:r w:rsidR="00FA799B">
        <w:rPr>
          <w:rFonts w:eastAsia="Calibri" w:cstheme="minorHAnsi"/>
          <w:b/>
          <w:color w:val="C00000"/>
          <w:u w:val="single"/>
        </w:rPr>
        <w:t>I</w:t>
      </w:r>
      <w:r w:rsidRPr="00C51D68">
        <w:rPr>
          <w:rFonts w:eastAsia="Calibri" w:cstheme="minorHAnsi"/>
          <w:b/>
          <w:color w:val="C00000"/>
          <w:u w:val="single"/>
        </w:rPr>
        <w:t>I edición</w:t>
      </w:r>
      <w:r w:rsidR="00FA799B">
        <w:rPr>
          <w:rFonts w:eastAsia="Calibri" w:cstheme="minorHAnsi"/>
          <w:b/>
          <w:color w:val="C00000"/>
          <w:u w:val="single"/>
        </w:rPr>
        <w:t xml:space="preserve"> de las</w:t>
      </w:r>
      <w:r w:rsidRPr="00C51D68">
        <w:rPr>
          <w:rFonts w:eastAsia="Calibri" w:cstheme="minorHAnsi"/>
          <w:b/>
          <w:color w:val="C00000"/>
          <w:u w:val="single"/>
        </w:rPr>
        <w:t xml:space="preserve"> </w:t>
      </w:r>
      <w:r w:rsidR="00FA799B" w:rsidRPr="00FA799B">
        <w:rPr>
          <w:rFonts w:eastAsia="Calibri" w:cstheme="minorHAnsi"/>
          <w:b/>
          <w:color w:val="C00000"/>
          <w:u w:val="single"/>
        </w:rPr>
        <w:t>Becas de Arte Fundación Botín</w:t>
      </w:r>
    </w:p>
    <w:p w14:paraId="7F6F3FEA" w14:textId="5612675F" w:rsidR="003C4CE8" w:rsidRPr="003C4CE8" w:rsidRDefault="00B41E76" w:rsidP="003C4CE8">
      <w:pPr>
        <w:spacing w:before="240" w:line="276" w:lineRule="auto"/>
        <w:jc w:val="both"/>
        <w:rPr>
          <w:rFonts w:eastAsia="Calibri" w:cstheme="minorHAnsi"/>
          <w:bCs/>
        </w:rPr>
      </w:pPr>
      <w:r w:rsidRPr="00B41E76">
        <w:rPr>
          <w:rFonts w:eastAsia="Calibri" w:cstheme="minorHAnsi"/>
          <w:bCs/>
        </w:rPr>
        <w:t xml:space="preserve">Con más de cuatro décadas de </w:t>
      </w:r>
      <w:r w:rsidR="00EE21F2" w:rsidRPr="00B41E76">
        <w:rPr>
          <w:rFonts w:eastAsia="Calibri" w:cstheme="minorHAnsi"/>
          <w:bCs/>
        </w:rPr>
        <w:t>trayectoria</w:t>
      </w:r>
      <w:r w:rsidR="00EE21F2">
        <w:rPr>
          <w:rFonts w:eastAsia="Calibri" w:cstheme="minorHAnsi"/>
          <w:bCs/>
        </w:rPr>
        <w:t xml:space="preserve">, </w:t>
      </w:r>
      <w:r w:rsidR="00EE21F2" w:rsidRPr="00B41E76">
        <w:rPr>
          <w:rFonts w:eastAsia="Calibri" w:cstheme="minorHAnsi"/>
          <w:bCs/>
        </w:rPr>
        <w:t>las</w:t>
      </w:r>
      <w:r w:rsidRPr="00B41E76">
        <w:rPr>
          <w:rFonts w:eastAsia="Calibri" w:cstheme="minorHAnsi"/>
          <w:bCs/>
        </w:rPr>
        <w:t xml:space="preserve"> </w:t>
      </w:r>
      <w:hyperlink r:id="rId11" w:history="1">
        <w:r w:rsidRPr="000D7A86">
          <w:rPr>
            <w:rStyle w:val="Hipervnculo"/>
            <w:rFonts w:eastAsia="Calibri" w:cstheme="minorHAnsi"/>
            <w:bCs/>
          </w:rPr>
          <w:t>Becas de Arte de la Fundación Botín</w:t>
        </w:r>
      </w:hyperlink>
      <w:r>
        <w:rPr>
          <w:rFonts w:eastAsia="Calibri" w:cstheme="minorHAnsi"/>
          <w:bCs/>
        </w:rPr>
        <w:t xml:space="preserve"> </w:t>
      </w:r>
      <w:r w:rsidRPr="00B41E76">
        <w:rPr>
          <w:rFonts w:eastAsia="Calibri" w:cstheme="minorHAnsi"/>
          <w:bCs/>
        </w:rPr>
        <w:t>tienen como objetivo impulsar la formación, la investigación y la realización de proyectos personales vinculados a la creación artística contemporánea.</w:t>
      </w:r>
      <w:r w:rsidR="003C4CE8">
        <w:rPr>
          <w:rFonts w:eastAsia="Calibri" w:cstheme="minorHAnsi"/>
          <w:bCs/>
        </w:rPr>
        <w:t xml:space="preserve"> </w:t>
      </w:r>
      <w:r w:rsidR="003C4CE8" w:rsidRPr="003C4CE8">
        <w:rPr>
          <w:rFonts w:eastAsia="Calibri" w:cstheme="minorHAnsi"/>
          <w:bCs/>
        </w:rPr>
        <w:t xml:space="preserve">Desde 1993, </w:t>
      </w:r>
      <w:r w:rsidR="003C4CE8" w:rsidRPr="003C4CE8">
        <w:rPr>
          <w:rFonts w:eastAsia="Calibri" w:cstheme="minorHAnsi"/>
        </w:rPr>
        <w:t xml:space="preserve">un total de </w:t>
      </w:r>
      <w:r w:rsidR="000E585B">
        <w:rPr>
          <w:rFonts w:eastAsia="Calibri" w:cstheme="minorHAnsi"/>
        </w:rPr>
        <w:t xml:space="preserve">243 </w:t>
      </w:r>
      <w:r w:rsidR="000E585B" w:rsidRPr="003C4CE8">
        <w:rPr>
          <w:rFonts w:eastAsia="Calibri" w:cstheme="minorHAnsi"/>
        </w:rPr>
        <w:t>artistas</w:t>
      </w:r>
      <w:r w:rsidR="003C4CE8" w:rsidRPr="003C4CE8">
        <w:rPr>
          <w:rFonts w:eastAsia="Calibri" w:cstheme="minorHAnsi"/>
        </w:rPr>
        <w:t xml:space="preserve"> han sido </w:t>
      </w:r>
      <w:r w:rsidR="003C4CE8" w:rsidRPr="003C4CE8">
        <w:rPr>
          <w:rFonts w:eastAsia="Calibri" w:cstheme="minorHAnsi"/>
        </w:rPr>
        <w:lastRenderedPageBreak/>
        <w:t xml:space="preserve">becados </w:t>
      </w:r>
      <w:r w:rsidR="003C4CE8" w:rsidRPr="003C4CE8">
        <w:rPr>
          <w:rFonts w:eastAsia="Calibri" w:cstheme="minorHAnsi"/>
          <w:bCs/>
        </w:rPr>
        <w:t>en esta iniciativa de carácter internacional, que a lo largo de los años ha apoyado a creadores de muy diversas procedencias y perfiles.</w:t>
      </w:r>
    </w:p>
    <w:p w14:paraId="4513B72D" w14:textId="4459B84A" w:rsidR="003C4CE8" w:rsidRDefault="005C5B34" w:rsidP="00B41E76">
      <w:pPr>
        <w:spacing w:before="240" w:line="276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A </w:t>
      </w:r>
      <w:r w:rsidR="003C4CE8" w:rsidRPr="003C4CE8">
        <w:rPr>
          <w:rFonts w:eastAsia="Calibri" w:cstheme="minorHAnsi"/>
          <w:bCs/>
        </w:rPr>
        <w:t xml:space="preserve">los artistas beneficiarios de nacionalidad española (175), </w:t>
      </w:r>
      <w:r>
        <w:rPr>
          <w:rFonts w:eastAsia="Calibri" w:cstheme="minorHAnsi"/>
          <w:bCs/>
        </w:rPr>
        <w:t xml:space="preserve">se </w:t>
      </w:r>
      <w:r w:rsidR="000E585B">
        <w:rPr>
          <w:rFonts w:eastAsia="Calibri" w:cstheme="minorHAnsi"/>
          <w:bCs/>
        </w:rPr>
        <w:t xml:space="preserve">unen </w:t>
      </w:r>
      <w:r w:rsidR="000E585B" w:rsidRPr="003C4CE8">
        <w:rPr>
          <w:rFonts w:eastAsia="Calibri" w:cstheme="minorHAnsi"/>
          <w:bCs/>
        </w:rPr>
        <w:t>creadores</w:t>
      </w:r>
      <w:r w:rsidR="003C4CE8" w:rsidRPr="003C4CE8">
        <w:rPr>
          <w:rFonts w:eastAsia="Calibri" w:cstheme="minorHAnsi"/>
          <w:bCs/>
        </w:rPr>
        <w:t xml:space="preserve"> procedentes de Portugal (17), así como de países como México, Perú y Cuba (cinco en cada caso), Argentina y Brasil (cuatro), Alemania y Colombia (tres)</w:t>
      </w:r>
      <w:r w:rsidR="00C24B9A">
        <w:rPr>
          <w:rFonts w:eastAsia="Calibri" w:cstheme="minorHAnsi"/>
          <w:bCs/>
        </w:rPr>
        <w:t xml:space="preserve"> e</w:t>
      </w:r>
      <w:r w:rsidR="003C4CE8" w:rsidRPr="003C4CE8">
        <w:rPr>
          <w:rFonts w:eastAsia="Calibri" w:cstheme="minorHAnsi"/>
          <w:bCs/>
        </w:rPr>
        <w:t xml:space="preserve"> Israel (dos)</w:t>
      </w:r>
      <w:r w:rsidR="00C24B9A">
        <w:rPr>
          <w:rFonts w:eastAsia="Calibri" w:cstheme="minorHAnsi"/>
          <w:bCs/>
        </w:rPr>
        <w:t>, teniendo también presencia de</w:t>
      </w:r>
      <w:r w:rsidR="003C4CE8" w:rsidRPr="003C4CE8">
        <w:rPr>
          <w:rFonts w:eastAsia="Calibri" w:cstheme="minorHAnsi"/>
          <w:bCs/>
        </w:rPr>
        <w:t xml:space="preserve"> otros países como Irán, Ecuador, Chile, Japón, Kuwait, Ucrania, Venezuela o Estados Unidos, lo que pone de manifiesto el alcance y la proyección internacional del programa.</w:t>
      </w:r>
      <w:r w:rsidR="003C4CE8">
        <w:rPr>
          <w:rFonts w:eastAsia="Calibri" w:cstheme="minorHAnsi"/>
          <w:bCs/>
        </w:rPr>
        <w:t xml:space="preserve"> </w:t>
      </w:r>
    </w:p>
    <w:p w14:paraId="30EB122A" w14:textId="2459CF4B" w:rsidR="00B41E76" w:rsidRPr="00B41E76" w:rsidRDefault="003C4CE8" w:rsidP="00B41E76">
      <w:pPr>
        <w:spacing w:before="240" w:line="276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E</w:t>
      </w:r>
      <w:r w:rsidR="00B41E76" w:rsidRPr="00B41E76">
        <w:rPr>
          <w:rFonts w:eastAsia="Calibri" w:cstheme="minorHAnsi"/>
          <w:bCs/>
        </w:rPr>
        <w:t xml:space="preserve">n esta XXXIII edición, la Fundación Botín </w:t>
      </w:r>
      <w:r w:rsidR="00B41E76">
        <w:rPr>
          <w:rFonts w:eastAsia="Calibri" w:cstheme="minorHAnsi"/>
          <w:bCs/>
        </w:rPr>
        <w:t>convoca</w:t>
      </w:r>
      <w:r w:rsidR="00B41E76" w:rsidRPr="00B41E76">
        <w:rPr>
          <w:rFonts w:eastAsia="Calibri" w:cstheme="minorHAnsi"/>
          <w:bCs/>
        </w:rPr>
        <w:t xml:space="preserve"> seis Becas de Arte dirigidas a artistas de cualquier nacionalidad</w:t>
      </w:r>
      <w:r w:rsidR="008F381F">
        <w:rPr>
          <w:rFonts w:eastAsia="Calibri" w:cstheme="minorHAnsi"/>
          <w:bCs/>
        </w:rPr>
        <w:t>, reservando u</w:t>
      </w:r>
      <w:r w:rsidR="00B41E76" w:rsidRPr="00B41E76">
        <w:rPr>
          <w:rFonts w:eastAsia="Calibri" w:cstheme="minorHAnsi"/>
          <w:bCs/>
        </w:rPr>
        <w:t xml:space="preserve">na de ellas a creadores menores de 30 años, </w:t>
      </w:r>
      <w:r w:rsidR="00F700CD">
        <w:rPr>
          <w:rFonts w:eastAsia="Calibri" w:cstheme="minorHAnsi"/>
          <w:bCs/>
        </w:rPr>
        <w:t>españoles</w:t>
      </w:r>
      <w:r w:rsidR="00B41E76" w:rsidRPr="00B41E76">
        <w:rPr>
          <w:rFonts w:eastAsia="Calibri" w:cstheme="minorHAnsi"/>
          <w:bCs/>
        </w:rPr>
        <w:t xml:space="preserve"> o residentes en España durante al menos los cinco años anteriores a la solicitud</w:t>
      </w:r>
      <w:r w:rsidR="00F773B1">
        <w:rPr>
          <w:rFonts w:eastAsia="Calibri" w:cstheme="minorHAnsi"/>
          <w:bCs/>
        </w:rPr>
        <w:t xml:space="preserve"> y</w:t>
      </w:r>
      <w:r w:rsidR="00B41E76" w:rsidRPr="00B41E76">
        <w:rPr>
          <w:rFonts w:eastAsia="Calibri" w:cstheme="minorHAnsi"/>
          <w:bCs/>
        </w:rPr>
        <w:t xml:space="preserve"> que deseen trasladarse al extranjero para continuar su trabajo, estudios o estancias en residencias artísticas.</w:t>
      </w:r>
    </w:p>
    <w:p w14:paraId="2761B1AB" w14:textId="7C6A1332" w:rsidR="00B41E76" w:rsidRPr="00B41E76" w:rsidRDefault="00B41E76" w:rsidP="00B41E76">
      <w:pPr>
        <w:spacing w:before="240" w:line="276" w:lineRule="auto"/>
        <w:jc w:val="both"/>
        <w:rPr>
          <w:rFonts w:eastAsia="Calibri" w:cstheme="minorHAnsi"/>
          <w:bCs/>
        </w:rPr>
      </w:pPr>
      <w:r w:rsidRPr="00B41E76">
        <w:rPr>
          <w:rFonts w:eastAsia="Calibri" w:cstheme="minorHAnsi"/>
          <w:bCs/>
        </w:rPr>
        <w:t xml:space="preserve">Cada una de </w:t>
      </w:r>
      <w:r w:rsidR="00EA4968">
        <w:rPr>
          <w:rFonts w:eastAsia="Calibri" w:cstheme="minorHAnsi"/>
          <w:bCs/>
        </w:rPr>
        <w:t>estas ayudas</w:t>
      </w:r>
      <w:r w:rsidRPr="00B41E76">
        <w:rPr>
          <w:rFonts w:eastAsia="Calibri" w:cstheme="minorHAnsi"/>
          <w:bCs/>
        </w:rPr>
        <w:t xml:space="preserve"> está dotada con 23.000 euros y tiene una duración de nueve meses. La </w:t>
      </w:r>
      <w:r w:rsidR="00EA4968">
        <w:rPr>
          <w:rFonts w:eastAsia="Calibri" w:cstheme="minorHAnsi"/>
          <w:bCs/>
        </w:rPr>
        <w:t>beca</w:t>
      </w:r>
      <w:r w:rsidR="00EA4968" w:rsidRPr="00B41E76">
        <w:rPr>
          <w:rFonts w:eastAsia="Calibri" w:cstheme="minorHAnsi"/>
          <w:bCs/>
        </w:rPr>
        <w:t xml:space="preserve"> </w:t>
      </w:r>
      <w:r w:rsidRPr="00B41E76">
        <w:rPr>
          <w:rFonts w:eastAsia="Calibri" w:cstheme="minorHAnsi"/>
          <w:bCs/>
        </w:rPr>
        <w:t xml:space="preserve">está destinada a cubrir los gastos asociados al desarrollo del proyecto, como viajes, alojamiento, manutención, alquiler de estudio y otros costes de producción, además de contemplar un seguro médico </w:t>
      </w:r>
      <w:r w:rsidR="00EA4968">
        <w:rPr>
          <w:rFonts w:eastAsia="Calibri" w:cstheme="minorHAnsi"/>
          <w:bCs/>
        </w:rPr>
        <w:t>para los que</w:t>
      </w:r>
      <w:r w:rsidRPr="00B41E76">
        <w:rPr>
          <w:rFonts w:eastAsia="Calibri" w:cstheme="minorHAnsi"/>
          <w:bCs/>
        </w:rPr>
        <w:t xml:space="preserve"> cambi</w:t>
      </w:r>
      <w:r w:rsidR="00EA4968">
        <w:rPr>
          <w:rFonts w:eastAsia="Calibri" w:cstheme="minorHAnsi"/>
          <w:bCs/>
        </w:rPr>
        <w:t>an</w:t>
      </w:r>
      <w:r w:rsidRPr="00B41E76">
        <w:rPr>
          <w:rFonts w:eastAsia="Calibri" w:cstheme="minorHAnsi"/>
          <w:bCs/>
        </w:rPr>
        <w:t xml:space="preserve"> de país de residencia.</w:t>
      </w:r>
      <w:r w:rsidR="00736F14">
        <w:rPr>
          <w:rFonts w:eastAsia="Calibri" w:cstheme="minorHAnsi"/>
          <w:bCs/>
        </w:rPr>
        <w:t xml:space="preserve"> </w:t>
      </w:r>
      <w:r w:rsidRPr="00B41E76">
        <w:rPr>
          <w:rFonts w:eastAsia="Calibri" w:cstheme="minorHAnsi"/>
          <w:bCs/>
        </w:rPr>
        <w:t>La selección de los proyectos corre a cargo de un jurado externo, renovado anualmente, integrado por artistas</w:t>
      </w:r>
      <w:r w:rsidR="00CD555E">
        <w:rPr>
          <w:rFonts w:eastAsia="Calibri" w:cstheme="minorHAnsi"/>
          <w:bCs/>
        </w:rPr>
        <w:t xml:space="preserve"> (antiguos </w:t>
      </w:r>
      <w:r w:rsidR="000E585B">
        <w:rPr>
          <w:rFonts w:eastAsia="Calibri" w:cstheme="minorHAnsi"/>
          <w:bCs/>
        </w:rPr>
        <w:t>beneficiarios</w:t>
      </w:r>
      <w:r w:rsidR="00CD555E">
        <w:rPr>
          <w:rFonts w:eastAsia="Calibri" w:cstheme="minorHAnsi"/>
          <w:bCs/>
        </w:rPr>
        <w:t xml:space="preserve"> de estas ayudas)</w:t>
      </w:r>
      <w:r w:rsidRPr="00B41E76">
        <w:rPr>
          <w:rFonts w:eastAsia="Calibri" w:cstheme="minorHAnsi"/>
          <w:bCs/>
        </w:rPr>
        <w:t>, comisarios y profesionales del ámbito del arte contemporáneo. A lo largo de los años, han formado parte del jurado destacadas figuras del panorama artístico internacional, garantizando así un proceso de evaluación riguroso y alineado con los objetivos de la convocatoria.</w:t>
      </w:r>
    </w:p>
    <w:p w14:paraId="1F87970D" w14:textId="7642525E" w:rsidR="000E585B" w:rsidRDefault="00B41E76" w:rsidP="00B41E76">
      <w:pPr>
        <w:spacing w:before="240" w:line="276" w:lineRule="auto"/>
        <w:jc w:val="both"/>
        <w:rPr>
          <w:rFonts w:eastAsia="Calibri" w:cstheme="minorHAnsi"/>
          <w:bCs/>
        </w:rPr>
      </w:pPr>
      <w:r w:rsidRPr="00B41E76">
        <w:rPr>
          <w:rFonts w:eastAsia="Calibri" w:cstheme="minorHAnsi"/>
          <w:bCs/>
        </w:rPr>
        <w:t xml:space="preserve">Los trabajos desarrollados durante el periodo de disfrute de la beca se presentan anualmente en el Centro Botín en la exposición </w:t>
      </w:r>
      <w:r w:rsidRPr="00B41E76">
        <w:rPr>
          <w:rFonts w:eastAsia="Calibri" w:cstheme="minorHAnsi"/>
          <w:bCs/>
          <w:i/>
          <w:iCs/>
        </w:rPr>
        <w:t>Itinerarios</w:t>
      </w:r>
      <w:r w:rsidRPr="00B41E76">
        <w:rPr>
          <w:rFonts w:eastAsia="Calibri" w:cstheme="minorHAnsi"/>
          <w:bCs/>
        </w:rPr>
        <w:t>, que se acompaña de un catálogo que recoge los distintos procesos de investigación y creación.</w:t>
      </w:r>
      <w:r w:rsidR="00736F14">
        <w:rPr>
          <w:rFonts w:eastAsia="Calibri" w:cstheme="minorHAnsi"/>
          <w:bCs/>
        </w:rPr>
        <w:t xml:space="preserve"> </w:t>
      </w:r>
    </w:p>
    <w:p w14:paraId="4377F71B" w14:textId="21076CC0" w:rsidR="00B41E76" w:rsidRPr="00B41E76" w:rsidRDefault="00EA4968" w:rsidP="00B41E76">
      <w:pPr>
        <w:spacing w:before="240" w:line="276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Pasado este hito, l</w:t>
      </w:r>
      <w:r w:rsidR="00B41E76" w:rsidRPr="00B41E76">
        <w:rPr>
          <w:rFonts w:eastAsia="Calibri" w:cstheme="minorHAnsi"/>
          <w:bCs/>
        </w:rPr>
        <w:t xml:space="preserve">a Fundación Botín continúa al lado de los artistas </w:t>
      </w:r>
      <w:r w:rsidR="00CD555E">
        <w:rPr>
          <w:rFonts w:eastAsia="Calibri" w:cstheme="minorHAnsi"/>
          <w:bCs/>
        </w:rPr>
        <w:t xml:space="preserve">que han sido becarios </w:t>
      </w:r>
      <w:r w:rsidR="00B41E76" w:rsidRPr="00B41E76">
        <w:rPr>
          <w:rFonts w:eastAsia="Calibri" w:cstheme="minorHAnsi"/>
          <w:bCs/>
        </w:rPr>
        <w:t xml:space="preserve">realizando un seguimiento cercano de su trabajo e incorporando, llegado el caso, alguna de sus obras a su </w:t>
      </w:r>
      <w:r>
        <w:rPr>
          <w:rFonts w:eastAsia="Calibri" w:cstheme="minorHAnsi"/>
          <w:bCs/>
        </w:rPr>
        <w:t>c</w:t>
      </w:r>
      <w:r w:rsidR="00B41E76" w:rsidRPr="00B41E76">
        <w:rPr>
          <w:rFonts w:eastAsia="Calibri" w:cstheme="minorHAnsi"/>
          <w:bCs/>
        </w:rPr>
        <w:t xml:space="preserve">olección de arte a través de la compra. En este sentido, muchos de los becarios de la Fundación Botín forman parte ya de una </w:t>
      </w:r>
      <w:r>
        <w:rPr>
          <w:rFonts w:eastAsia="Calibri" w:cstheme="minorHAnsi"/>
          <w:bCs/>
        </w:rPr>
        <w:t>c</w:t>
      </w:r>
      <w:r w:rsidR="00B41E76" w:rsidRPr="00B41E76">
        <w:rPr>
          <w:rFonts w:eastAsia="Calibri" w:cstheme="minorHAnsi"/>
          <w:bCs/>
        </w:rPr>
        <w:t xml:space="preserve">olección especializada en arte contemporáneo que reúne obras de creadores nacionales e internacionales de distintas generaciones y lenguajes. Estos trabajos conviven con </w:t>
      </w:r>
      <w:r w:rsidR="00B41E76" w:rsidRPr="000E585B">
        <w:rPr>
          <w:rFonts w:eastAsia="Calibri" w:cstheme="minorHAnsi"/>
          <w:bCs/>
          <w:color w:val="000000" w:themeColor="text1"/>
        </w:rPr>
        <w:t>piezas de artistas que han dirigido el Taller de</w:t>
      </w:r>
      <w:r w:rsidR="00CD555E" w:rsidRPr="000E585B">
        <w:rPr>
          <w:rFonts w:eastAsia="Calibri" w:cstheme="minorHAnsi"/>
          <w:bCs/>
          <w:color w:val="000000" w:themeColor="text1"/>
        </w:rPr>
        <w:t xml:space="preserve"> Arte</w:t>
      </w:r>
      <w:r>
        <w:rPr>
          <w:rFonts w:eastAsia="Calibri" w:cstheme="minorHAnsi"/>
          <w:bCs/>
          <w:color w:val="000000" w:themeColor="text1"/>
        </w:rPr>
        <w:t xml:space="preserve"> de la institución de origen cántabro</w:t>
      </w:r>
      <w:r w:rsidR="00CD555E" w:rsidRPr="000E585B">
        <w:rPr>
          <w:rFonts w:eastAsia="Calibri" w:cstheme="minorHAnsi"/>
          <w:bCs/>
          <w:color w:val="000000" w:themeColor="text1"/>
        </w:rPr>
        <w:t>,</w:t>
      </w:r>
      <w:r w:rsidR="00B41E76" w:rsidRPr="000E585B">
        <w:rPr>
          <w:rFonts w:eastAsia="Calibri" w:cstheme="minorHAnsi"/>
          <w:bCs/>
          <w:color w:val="000000" w:themeColor="text1"/>
        </w:rPr>
        <w:t xml:space="preserve"> figuras consolidadas del panorama internacional como Miroslaw Balka, Tacita Dean, Carlos Garaicoa, Mona Hatoum, Joan Jonas, Jannis Kounellis, Julie Mehretu, Antoni Muntadas, Juan Uslé, Cristina Iglesias</w:t>
      </w:r>
      <w:r w:rsidR="00CD555E" w:rsidRPr="000E585B">
        <w:rPr>
          <w:rFonts w:eastAsia="Calibri" w:cstheme="minorHAnsi"/>
          <w:bCs/>
          <w:color w:val="000000" w:themeColor="text1"/>
        </w:rPr>
        <w:t>, Martin Creed, Roni Horn</w:t>
      </w:r>
      <w:r w:rsidR="00B41E76" w:rsidRPr="000E585B">
        <w:rPr>
          <w:rFonts w:eastAsia="Calibri" w:cstheme="minorHAnsi"/>
          <w:bCs/>
          <w:color w:val="000000" w:themeColor="text1"/>
        </w:rPr>
        <w:t xml:space="preserve"> o </w:t>
      </w:r>
      <w:r w:rsidR="00CD555E" w:rsidRPr="000E585B">
        <w:rPr>
          <w:rFonts w:eastAsia="Calibri" w:cstheme="minorHAnsi"/>
          <w:bCs/>
          <w:color w:val="000000" w:themeColor="text1"/>
        </w:rPr>
        <w:t xml:space="preserve">Tino Sehgal </w:t>
      </w:r>
      <w:r w:rsidR="00B41E76" w:rsidRPr="000E585B">
        <w:rPr>
          <w:rFonts w:eastAsia="Calibri" w:cstheme="minorHAnsi"/>
          <w:bCs/>
          <w:color w:val="000000" w:themeColor="text1"/>
        </w:rPr>
        <w:t>configurando un testimonio singular del arte de nuestro tiempo.</w:t>
      </w:r>
    </w:p>
    <w:p w14:paraId="31A80C58" w14:textId="6F91AA07" w:rsidR="00E85A98" w:rsidRPr="00C51D68" w:rsidRDefault="00F15B65" w:rsidP="00A6592F">
      <w:pPr>
        <w:spacing w:before="240" w:after="200" w:line="276" w:lineRule="auto"/>
        <w:jc w:val="both"/>
        <w:rPr>
          <w:rFonts w:eastAsia="Calibri" w:cstheme="minorHAnsi"/>
        </w:rPr>
      </w:pPr>
      <w:r w:rsidRPr="00C51D68">
        <w:t xml:space="preserve">Los </w:t>
      </w:r>
      <w:r w:rsidR="00E85A98" w:rsidRPr="00C51D68">
        <w:t xml:space="preserve">interesados en optar a una de estas ayudas deberán presentar su solicitud a través del formulario de inscripción que se encuentra en la web de la </w:t>
      </w:r>
      <w:hyperlink r:id="rId12" w:history="1">
        <w:r w:rsidR="00E85A98" w:rsidRPr="00FA799B">
          <w:rPr>
            <w:rStyle w:val="Hipervnculo"/>
          </w:rPr>
          <w:t>Fundación Botín</w:t>
        </w:r>
      </w:hyperlink>
      <w:r w:rsidR="00E85A98" w:rsidRPr="00C51D68">
        <w:t xml:space="preserve"> </w:t>
      </w:r>
      <w:r w:rsidR="008A6951">
        <w:rPr>
          <w:rFonts w:eastAsia="Calibri" w:cstheme="minorHAnsi"/>
        </w:rPr>
        <w:t>o</w:t>
      </w:r>
      <w:r w:rsidR="00E85A98" w:rsidRPr="00C51D68">
        <w:rPr>
          <w:rFonts w:eastAsia="Calibri" w:cstheme="minorHAnsi"/>
        </w:rPr>
        <w:t xml:space="preserve"> del </w:t>
      </w:r>
      <w:hyperlink r:id="rId13" w:history="1">
        <w:r w:rsidR="00E85A98" w:rsidRPr="00FA799B">
          <w:rPr>
            <w:rStyle w:val="Hipervnculo"/>
            <w:rFonts w:eastAsia="Calibri" w:cstheme="minorHAnsi"/>
          </w:rPr>
          <w:t>Centro Botín</w:t>
        </w:r>
      </w:hyperlink>
      <w:r w:rsidR="00E85A98" w:rsidRPr="00C51D68">
        <w:rPr>
          <w:rFonts w:eastAsia="Calibri" w:cstheme="minorHAnsi"/>
        </w:rPr>
        <w:t>, y</w:t>
      </w:r>
      <w:r w:rsidR="000815BB" w:rsidRPr="00C51D68">
        <w:rPr>
          <w:rFonts w:eastAsia="Calibri" w:cstheme="minorHAnsi"/>
        </w:rPr>
        <w:t xml:space="preserve"> </w:t>
      </w:r>
      <w:r w:rsidR="00E85A98" w:rsidRPr="006A447A">
        <w:rPr>
          <w:rFonts w:eastAsia="Calibri" w:cstheme="minorHAnsi"/>
          <w:u w:val="single"/>
        </w:rPr>
        <w:t xml:space="preserve">remitir el resto de la documentación requerida en papel antes del </w:t>
      </w:r>
      <w:r w:rsidR="00FA799B" w:rsidRPr="006A447A">
        <w:rPr>
          <w:rFonts w:eastAsia="Calibri" w:cstheme="minorHAnsi"/>
          <w:u w:val="single"/>
        </w:rPr>
        <w:t>8</w:t>
      </w:r>
      <w:r w:rsidR="00E85A98" w:rsidRPr="006A447A">
        <w:rPr>
          <w:rFonts w:eastAsia="Calibri" w:cstheme="minorHAnsi"/>
          <w:u w:val="single"/>
        </w:rPr>
        <w:t xml:space="preserve"> de mayo incluido</w:t>
      </w:r>
      <w:r w:rsidR="00E85A98" w:rsidRPr="00C51D68">
        <w:rPr>
          <w:rFonts w:eastAsia="Calibri" w:cstheme="minorHAnsi"/>
        </w:rPr>
        <w:t xml:space="preserve">. </w:t>
      </w:r>
      <w:r w:rsidR="00E85A98" w:rsidRPr="00C51D68">
        <w:rPr>
          <w:b/>
        </w:rPr>
        <w:t>El fallo del jurado será inapelable y se dará a conocer a</w:t>
      </w:r>
      <w:r w:rsidR="000436C4">
        <w:rPr>
          <w:b/>
        </w:rPr>
        <w:t>ntes</w:t>
      </w:r>
      <w:r w:rsidR="00E85A98" w:rsidRPr="00C51D68">
        <w:rPr>
          <w:b/>
        </w:rPr>
        <w:t xml:space="preserve"> del </w:t>
      </w:r>
      <w:r w:rsidR="00EA55E7" w:rsidRPr="00C51D68">
        <w:rPr>
          <w:b/>
        </w:rPr>
        <w:t>1</w:t>
      </w:r>
      <w:r w:rsidR="00FA799B">
        <w:rPr>
          <w:b/>
        </w:rPr>
        <w:t>7</w:t>
      </w:r>
      <w:r w:rsidR="00E85A98" w:rsidRPr="00C51D68">
        <w:rPr>
          <w:b/>
        </w:rPr>
        <w:t xml:space="preserve"> de julio de </w:t>
      </w:r>
      <w:r w:rsidR="000238B1" w:rsidRPr="00C51D68">
        <w:rPr>
          <w:b/>
        </w:rPr>
        <w:t>202</w:t>
      </w:r>
      <w:r w:rsidR="00FA799B">
        <w:rPr>
          <w:b/>
        </w:rPr>
        <w:t>6</w:t>
      </w:r>
      <w:r w:rsidR="000238B1" w:rsidRPr="00C51D68">
        <w:rPr>
          <w:b/>
        </w:rPr>
        <w:t xml:space="preserve"> </w:t>
      </w:r>
      <w:r w:rsidR="00E85A98" w:rsidRPr="00C51D68">
        <w:rPr>
          <w:b/>
        </w:rPr>
        <w:t>en ambas páginas web.</w:t>
      </w:r>
    </w:p>
    <w:p w14:paraId="16EE5B05" w14:textId="6538F131" w:rsidR="00E85A98" w:rsidRPr="00C51D68" w:rsidRDefault="007332D1" w:rsidP="00E85A98">
      <w:pPr>
        <w:spacing w:before="240" w:after="200" w:line="276" w:lineRule="auto"/>
        <w:jc w:val="both"/>
        <w:rPr>
          <w:rFonts w:eastAsia="Calibri" w:cstheme="minorHAnsi"/>
          <w:b/>
          <w:color w:val="C00000"/>
          <w:u w:val="single"/>
        </w:rPr>
      </w:pPr>
      <w:r w:rsidRPr="00C51D68">
        <w:rPr>
          <w:rFonts w:eastAsia="Calibri" w:cstheme="minorHAnsi"/>
          <w:b/>
          <w:color w:val="C00000"/>
          <w:u w:val="single"/>
        </w:rPr>
        <w:t>XX</w:t>
      </w:r>
      <w:r w:rsidR="00670C90" w:rsidRPr="00C51D68">
        <w:rPr>
          <w:rFonts w:eastAsia="Calibri" w:cstheme="minorHAnsi"/>
          <w:b/>
          <w:color w:val="C00000"/>
          <w:u w:val="single"/>
        </w:rPr>
        <w:t xml:space="preserve"> </w:t>
      </w:r>
      <w:r w:rsidR="00E85A98" w:rsidRPr="00C51D68">
        <w:rPr>
          <w:rFonts w:eastAsia="Calibri" w:cstheme="minorHAnsi"/>
          <w:b/>
          <w:color w:val="C00000"/>
          <w:u w:val="single"/>
        </w:rPr>
        <w:t>Beca de Comisariado de Exposiciones y Gestión de Museos</w:t>
      </w:r>
    </w:p>
    <w:p w14:paraId="418745BD" w14:textId="1764D163" w:rsidR="00C26C15" w:rsidRDefault="00C26C15" w:rsidP="00C26C15">
      <w:pPr>
        <w:spacing w:before="240" w:after="200" w:line="276" w:lineRule="auto"/>
        <w:jc w:val="both"/>
        <w:rPr>
          <w:rFonts w:eastAsia="Calibri" w:cstheme="minorHAnsi"/>
        </w:rPr>
      </w:pPr>
      <w:r w:rsidRPr="00C26C15">
        <w:rPr>
          <w:rFonts w:eastAsia="Calibri" w:cstheme="minorHAnsi"/>
        </w:rPr>
        <w:lastRenderedPageBreak/>
        <w:t xml:space="preserve">La Fundación Botín convoca también su </w:t>
      </w:r>
      <w:hyperlink r:id="rId14" w:history="1">
        <w:r w:rsidRPr="00C26C15">
          <w:rPr>
            <w:rStyle w:val="Hipervnculo"/>
            <w:rFonts w:eastAsia="Calibri" w:cstheme="minorHAnsi"/>
          </w:rPr>
          <w:t>Beca de Comisariado de Exposiciones y Gestión de Museos</w:t>
        </w:r>
      </w:hyperlink>
      <w:r w:rsidRPr="00C26C15">
        <w:rPr>
          <w:rFonts w:eastAsia="Calibri" w:cstheme="minorHAnsi"/>
        </w:rPr>
        <w:t xml:space="preserve">, con el objetivo de facilitar formación especializada y capacitación profesional en teoría y técnicas de gestión de museos y organización de exposiciones de manera integral, </w:t>
      </w:r>
      <w:r>
        <w:rPr>
          <w:rFonts w:eastAsia="Calibri" w:cstheme="minorHAnsi"/>
        </w:rPr>
        <w:t xml:space="preserve">enfocándose </w:t>
      </w:r>
      <w:r w:rsidRPr="00C26C15">
        <w:rPr>
          <w:rFonts w:eastAsia="Calibri" w:cstheme="minorHAnsi"/>
        </w:rPr>
        <w:t xml:space="preserve">en </w:t>
      </w:r>
      <w:r>
        <w:rPr>
          <w:rFonts w:eastAsia="Calibri" w:cstheme="minorHAnsi"/>
        </w:rPr>
        <w:t xml:space="preserve">el </w:t>
      </w:r>
      <w:r w:rsidRPr="00C26C15">
        <w:rPr>
          <w:rFonts w:eastAsia="Calibri" w:cstheme="minorHAnsi"/>
        </w:rPr>
        <w:t>arte contemporáneo, desde las vanguardias hasta la actualidad.</w:t>
      </w:r>
    </w:p>
    <w:p w14:paraId="0D6DA70D" w14:textId="06AE86C5" w:rsidR="000D7A86" w:rsidRPr="000D7A86" w:rsidRDefault="000D7A86" w:rsidP="000D7A86">
      <w:pPr>
        <w:spacing w:before="240" w:after="20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D</w:t>
      </w:r>
      <w:r w:rsidRPr="000D7A86">
        <w:rPr>
          <w:rFonts w:eastAsia="Calibri" w:cstheme="minorHAnsi"/>
        </w:rPr>
        <w:t>estinada a profesionales españoles o residentes en España desde hace al menos cinco años, de entre 22 y 40 años, que sean diplomados, licenciados, graduados o estudiantes de postgrado en Bellas Artes, Historia del Arte, Filosofía y Estética, Literatura, Humanidades o Crítica de Arte, o bien profesionales del arte que puedan demostrar capacitación en este campo</w:t>
      </w:r>
      <w:r>
        <w:rPr>
          <w:rFonts w:eastAsia="Calibri" w:cstheme="minorHAnsi"/>
        </w:rPr>
        <w:t>, es</w:t>
      </w:r>
      <w:r w:rsidRPr="000D7A86">
        <w:rPr>
          <w:rFonts w:eastAsia="Calibri" w:cstheme="minorHAnsi"/>
        </w:rPr>
        <w:t>ta ayuda permite completar la formación en instituciones extranjeras, obteniendo capacitación integral en teoría y técnicas de gestión de museos y organización de exposiciones, con un enfoque en arte contemporáneo desde las vanguardias hasta la actualidad.</w:t>
      </w:r>
    </w:p>
    <w:p w14:paraId="477E17C0" w14:textId="57368FB3" w:rsidR="000D7A86" w:rsidRPr="00C26C15" w:rsidRDefault="000D7A86" w:rsidP="00C26C15">
      <w:pPr>
        <w:spacing w:before="240" w:after="200" w:line="276" w:lineRule="auto"/>
        <w:jc w:val="both"/>
        <w:rPr>
          <w:rFonts w:eastAsia="Calibri" w:cstheme="minorHAnsi"/>
        </w:rPr>
      </w:pPr>
      <w:r w:rsidRPr="000D7A86">
        <w:rPr>
          <w:rFonts w:eastAsia="Calibri" w:cstheme="minorHAnsi"/>
        </w:rPr>
        <w:t xml:space="preserve">La beca comprende una dotación de 18.000 euros, a los que se pueden añadir hasta 12.000 euros adicionales para el pago de la matrícula del centro de formación elegido. Su disfrute equivale a un curso lectivo completo, siempre que cuente con la aceptación formal del centro seleccionado y el dominio del idioma del país de destino. </w:t>
      </w:r>
      <w:r w:rsidR="00CD555E" w:rsidRPr="00CC746C">
        <w:rPr>
          <w:rFonts w:eastAsia="Calibri" w:cstheme="minorHAnsi"/>
          <w:color w:val="000000" w:themeColor="text1"/>
        </w:rPr>
        <w:t>En el caso de solicitar prorroga</w:t>
      </w:r>
      <w:r w:rsidRPr="000D7A86">
        <w:rPr>
          <w:rFonts w:eastAsia="Calibri" w:cstheme="minorHAnsi"/>
        </w:rPr>
        <w:t>, el becario debe presentar informes de seguimiento y memoria final, documentando su aprendizaje y proyectos realizados.</w:t>
      </w:r>
    </w:p>
    <w:p w14:paraId="4B0ED372" w14:textId="7D8C929C" w:rsidR="00E85A98" w:rsidRPr="00C51D68" w:rsidRDefault="008F2D61" w:rsidP="00E85A98">
      <w:pPr>
        <w:spacing w:before="240" w:after="20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Igualmente, l</w:t>
      </w:r>
      <w:r w:rsidR="00E85A98" w:rsidRPr="00C51D68">
        <w:rPr>
          <w:rFonts w:eastAsia="Calibri" w:cstheme="minorHAnsi"/>
        </w:rPr>
        <w:t xml:space="preserve">as solicitudes se realizarán exclusivamente por vía telemática a través de la página web de la </w:t>
      </w:r>
      <w:hyperlink r:id="rId15" w:history="1">
        <w:r w:rsidR="00E85A98" w:rsidRPr="00283A1A">
          <w:rPr>
            <w:rStyle w:val="Hipervnculo"/>
            <w:rFonts w:eastAsia="Calibri" w:cstheme="minorHAnsi"/>
          </w:rPr>
          <w:t>Fundación Botín</w:t>
        </w:r>
      </w:hyperlink>
      <w:r w:rsidR="00175F39" w:rsidRPr="00C51D68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o</w:t>
      </w:r>
      <w:r w:rsidR="00175F39" w:rsidRPr="00C51D68">
        <w:rPr>
          <w:rFonts w:eastAsia="Calibri" w:cstheme="minorHAnsi"/>
        </w:rPr>
        <w:t xml:space="preserve"> del </w:t>
      </w:r>
      <w:hyperlink r:id="rId16" w:history="1">
        <w:r w:rsidR="00175F39" w:rsidRPr="00283A1A">
          <w:rPr>
            <w:rStyle w:val="Hipervnculo"/>
            <w:rFonts w:eastAsia="Calibri" w:cstheme="minorHAnsi"/>
          </w:rPr>
          <w:t>Centro Botín</w:t>
        </w:r>
      </w:hyperlink>
      <w:r w:rsidR="00175F39" w:rsidRPr="00C51D68">
        <w:rPr>
          <w:rFonts w:eastAsia="Calibri" w:cstheme="minorHAnsi"/>
        </w:rPr>
        <w:t xml:space="preserve"> </w:t>
      </w:r>
      <w:r w:rsidR="00142D9A" w:rsidRPr="006A447A">
        <w:rPr>
          <w:rFonts w:eastAsia="Calibri" w:cstheme="minorHAnsi"/>
          <w:u w:val="single"/>
        </w:rPr>
        <w:t>a</w:t>
      </w:r>
      <w:r w:rsidR="00E85A98" w:rsidRPr="006A447A">
        <w:rPr>
          <w:rFonts w:eastAsia="Calibri" w:cstheme="minorHAnsi"/>
          <w:u w:val="single"/>
        </w:rPr>
        <w:t xml:space="preserve">ntes del </w:t>
      </w:r>
      <w:r w:rsidR="00AC2E5B" w:rsidRPr="006A447A">
        <w:rPr>
          <w:rFonts w:eastAsia="Calibri" w:cstheme="minorHAnsi"/>
          <w:u w:val="single"/>
        </w:rPr>
        <w:t>2</w:t>
      </w:r>
      <w:r w:rsidR="00283A1A" w:rsidRPr="006A447A">
        <w:rPr>
          <w:rFonts w:eastAsia="Calibri" w:cstheme="minorHAnsi"/>
          <w:u w:val="single"/>
        </w:rPr>
        <w:t>7</w:t>
      </w:r>
      <w:r w:rsidR="00AC2E5B" w:rsidRPr="006A447A">
        <w:rPr>
          <w:rFonts w:eastAsia="Calibri" w:cstheme="minorHAnsi"/>
          <w:u w:val="single"/>
        </w:rPr>
        <w:t xml:space="preserve"> </w:t>
      </w:r>
      <w:r w:rsidR="00E85A98" w:rsidRPr="006A447A">
        <w:rPr>
          <w:rFonts w:eastAsia="Calibri" w:cstheme="minorHAnsi"/>
          <w:u w:val="single"/>
        </w:rPr>
        <w:t xml:space="preserve">de </w:t>
      </w:r>
      <w:r w:rsidR="00696603" w:rsidRPr="006A447A">
        <w:rPr>
          <w:rFonts w:eastAsia="Calibri" w:cstheme="minorHAnsi"/>
          <w:u w:val="single"/>
        </w:rPr>
        <w:t>abril</w:t>
      </w:r>
      <w:r w:rsidR="00E85A98" w:rsidRPr="00C51D68">
        <w:rPr>
          <w:rFonts w:eastAsia="Calibri" w:cstheme="minorHAnsi"/>
        </w:rPr>
        <w:t xml:space="preserve">. </w:t>
      </w:r>
      <w:r w:rsidR="00E85A98" w:rsidRPr="006A447A">
        <w:rPr>
          <w:rFonts w:eastAsia="Calibri" w:cstheme="minorHAnsi"/>
          <w:b/>
          <w:bCs/>
        </w:rPr>
        <w:t xml:space="preserve">El fallo inapelable del </w:t>
      </w:r>
      <w:r w:rsidR="00C51D68" w:rsidRPr="006A447A">
        <w:rPr>
          <w:rFonts w:eastAsia="Calibri" w:cstheme="minorHAnsi"/>
          <w:b/>
          <w:bCs/>
        </w:rPr>
        <w:t>jurado</w:t>
      </w:r>
      <w:r w:rsidR="00E85A98" w:rsidRPr="006A447A">
        <w:rPr>
          <w:rFonts w:eastAsia="Calibri" w:cstheme="minorHAnsi"/>
          <w:b/>
          <w:bCs/>
        </w:rPr>
        <w:t xml:space="preserve"> se publicará a</w:t>
      </w:r>
      <w:r w:rsidR="000436C4">
        <w:rPr>
          <w:rFonts w:eastAsia="Calibri" w:cstheme="minorHAnsi"/>
          <w:b/>
          <w:bCs/>
        </w:rPr>
        <w:t xml:space="preserve">ntes </w:t>
      </w:r>
      <w:r w:rsidR="00E85A98" w:rsidRPr="006A447A">
        <w:rPr>
          <w:rFonts w:eastAsia="Calibri" w:cstheme="minorHAnsi"/>
          <w:b/>
          <w:bCs/>
        </w:rPr>
        <w:t xml:space="preserve">del </w:t>
      </w:r>
      <w:r w:rsidR="00283A1A" w:rsidRPr="006A447A">
        <w:rPr>
          <w:rFonts w:eastAsia="Calibri" w:cstheme="minorHAnsi"/>
          <w:b/>
          <w:bCs/>
        </w:rPr>
        <w:t xml:space="preserve">26 </w:t>
      </w:r>
      <w:r w:rsidR="00AC2E5B" w:rsidRPr="006A447A">
        <w:rPr>
          <w:rFonts w:eastAsia="Calibri" w:cstheme="minorHAnsi"/>
          <w:b/>
          <w:bCs/>
        </w:rPr>
        <w:t>de junio</w:t>
      </w:r>
      <w:r w:rsidR="00E85A98" w:rsidRPr="006A447A">
        <w:rPr>
          <w:rFonts w:eastAsia="Calibri" w:cstheme="minorHAnsi"/>
          <w:b/>
          <w:bCs/>
        </w:rPr>
        <w:t xml:space="preserve"> de </w:t>
      </w:r>
      <w:r w:rsidR="000238B1" w:rsidRPr="006A447A">
        <w:rPr>
          <w:rFonts w:eastAsia="Calibri" w:cstheme="minorHAnsi"/>
          <w:b/>
          <w:bCs/>
        </w:rPr>
        <w:t>202</w:t>
      </w:r>
      <w:r w:rsidR="00283A1A" w:rsidRPr="006A447A">
        <w:rPr>
          <w:rFonts w:eastAsia="Calibri" w:cstheme="minorHAnsi"/>
          <w:b/>
          <w:bCs/>
        </w:rPr>
        <w:t>6</w:t>
      </w:r>
      <w:r w:rsidR="00283A1A" w:rsidRPr="00C51D68">
        <w:rPr>
          <w:rFonts w:eastAsia="Calibri" w:cstheme="minorHAnsi"/>
        </w:rPr>
        <w:t>.</w:t>
      </w:r>
    </w:p>
    <w:p w14:paraId="409FF918" w14:textId="77777777" w:rsidR="00CC746C" w:rsidRDefault="00E85A98" w:rsidP="00E85A98">
      <w:pPr>
        <w:spacing w:before="240" w:after="200" w:line="276" w:lineRule="auto"/>
        <w:jc w:val="both"/>
        <w:rPr>
          <w:rFonts w:eastAsia="Calibri" w:cstheme="minorHAnsi"/>
        </w:rPr>
      </w:pPr>
      <w:r w:rsidRPr="00C51D68">
        <w:rPr>
          <w:rFonts w:eastAsia="Calibri" w:cstheme="minorHAnsi"/>
          <w:b/>
          <w:bCs/>
        </w:rPr>
        <w:t>Para más información:</w:t>
      </w:r>
      <w:r w:rsidR="00172F01">
        <w:rPr>
          <w:rFonts w:eastAsia="Calibri" w:cstheme="minorHAnsi"/>
        </w:rPr>
        <w:t xml:space="preserve"> </w:t>
      </w:r>
      <w:hyperlink r:id="rId17" w:history="1">
        <w:r w:rsidR="00172F01" w:rsidRPr="0076637C">
          <w:rPr>
            <w:rStyle w:val="Hipervnculo"/>
            <w:rFonts w:eastAsia="Calibri" w:cstheme="minorHAnsi"/>
          </w:rPr>
          <w:t>www.fundacionbotin.org</w:t>
        </w:r>
      </w:hyperlink>
      <w:r w:rsidR="00175F39" w:rsidRPr="00C51D68">
        <w:rPr>
          <w:rStyle w:val="Hipervnculo"/>
          <w:rFonts w:eastAsia="Calibri" w:cstheme="minorHAnsi"/>
        </w:rPr>
        <w:t>/becas-convocatorias</w:t>
      </w:r>
      <w:r w:rsidR="00E22BBE" w:rsidRPr="00C51D68">
        <w:rPr>
          <w:rFonts w:eastAsia="Calibri" w:cstheme="minorHAnsi"/>
        </w:rPr>
        <w:t xml:space="preserve"> </w:t>
      </w:r>
      <w:r w:rsidRPr="00C51D68">
        <w:rPr>
          <w:rFonts w:eastAsia="Calibri" w:cstheme="minorHAnsi"/>
        </w:rPr>
        <w:t>y</w:t>
      </w:r>
      <w:r w:rsidR="00283A1A">
        <w:rPr>
          <w:rFonts w:eastAsia="Calibri" w:cstheme="minorHAnsi"/>
        </w:rPr>
        <w:t xml:space="preserve"> </w:t>
      </w:r>
      <w:hyperlink r:id="rId18" w:history="1">
        <w:r w:rsidR="00283A1A" w:rsidRPr="0076637C">
          <w:rPr>
            <w:rStyle w:val="Hipervnculo"/>
            <w:rFonts w:eastAsia="Calibri" w:cstheme="minorHAnsi"/>
          </w:rPr>
          <w:t>www.centrobotin.org/becas</w:t>
        </w:r>
      </w:hyperlink>
      <w:r w:rsidR="00E22BBE" w:rsidRPr="00C51D68">
        <w:rPr>
          <w:rFonts w:eastAsia="Calibri" w:cstheme="minorHAnsi"/>
        </w:rPr>
        <w:t xml:space="preserve"> </w:t>
      </w:r>
      <w:r w:rsidRPr="00C51D68">
        <w:rPr>
          <w:rFonts w:eastAsia="Calibri" w:cstheme="minorHAnsi"/>
        </w:rPr>
        <w:t xml:space="preserve">apartado de 'Formación'. </w:t>
      </w:r>
    </w:p>
    <w:p w14:paraId="3300971D" w14:textId="77777777" w:rsidR="00E85A98" w:rsidRDefault="00E85A98" w:rsidP="00E85A98">
      <w:pPr>
        <w:shd w:val="clear" w:color="auto" w:fill="FFFFFF"/>
        <w:spacing w:before="100" w:beforeAutospacing="1" w:line="240" w:lineRule="auto"/>
        <w:ind w:left="720"/>
        <w:jc w:val="center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…………………………………………………………………………</w:t>
      </w:r>
    </w:p>
    <w:p w14:paraId="38B21338" w14:textId="77777777" w:rsidR="00E85A98" w:rsidRPr="006808A1" w:rsidRDefault="00E85A98" w:rsidP="00E85A98">
      <w:pPr>
        <w:pStyle w:val="Default"/>
        <w:rPr>
          <w:rFonts w:ascii="Calibri" w:hAnsi="Calibri"/>
        </w:rPr>
      </w:pPr>
      <w:r w:rsidRPr="006808A1">
        <w:rPr>
          <w:rFonts w:ascii="Calibri" w:hAnsi="Calibri"/>
          <w:b/>
          <w:bCs/>
          <w:i/>
          <w:iCs/>
        </w:rPr>
        <w:t xml:space="preserve">Fundación Botín </w:t>
      </w:r>
    </w:p>
    <w:p w14:paraId="22982376" w14:textId="77777777" w:rsidR="00E85A98" w:rsidRDefault="00E85A98" w:rsidP="00E85A98">
      <w:pPr>
        <w:pStyle w:val="Default"/>
        <w:jc w:val="both"/>
        <w:rPr>
          <w:rFonts w:ascii="Calibri" w:hAnsi="Calibri"/>
          <w:i/>
          <w:iCs/>
          <w:sz w:val="22"/>
        </w:rPr>
      </w:pPr>
      <w:r w:rsidRPr="006808A1">
        <w:rPr>
          <w:rFonts w:ascii="Calibri" w:hAnsi="Calibri"/>
          <w:i/>
          <w:iCs/>
          <w:sz w:val="22"/>
        </w:rPr>
        <w:t xml:space="preserve">La Fundación Marcelino Botín fue creada en 1964 por Marcelino Botín Sanz de Sautuola y su mujer, Carmen Yllera, para promover el desarrollo social de Cantabria. Hoy, </w:t>
      </w:r>
      <w:r>
        <w:rPr>
          <w:rFonts w:ascii="Calibri" w:hAnsi="Calibri"/>
          <w:i/>
          <w:iCs/>
          <w:sz w:val="22"/>
        </w:rPr>
        <w:t xml:space="preserve">más de </w:t>
      </w:r>
      <w:r w:rsidRPr="006808A1">
        <w:rPr>
          <w:rFonts w:ascii="Calibri" w:hAnsi="Calibri"/>
          <w:i/>
          <w:iCs/>
          <w:sz w:val="22"/>
        </w:rPr>
        <w:t xml:space="preserve">cincuenta años después, la Fundación Botín contribuye al desarrollo integral de la sociedad explorando nuevas formas de detectar talento creativo y apostar por él para generar riqueza cultural, social y económica. Actúa en los ámbitos del arte y la cultura, la educación, la ciencia y el desarrollo rural, y apoya a instituciones sociales de Cantabria para llegar a quienes más lo necesitan. La Fundación Botín opera sobre todo en España y especialmente en Cantabria, pero también en Iberoamérica.  </w:t>
      </w:r>
      <w:hyperlink r:id="rId19" w:history="1">
        <w:r w:rsidRPr="006808A1">
          <w:rPr>
            <w:rStyle w:val="Hipervnculo"/>
            <w:rFonts w:ascii="Calibri" w:hAnsi="Calibri"/>
            <w:i/>
            <w:iCs/>
            <w:sz w:val="22"/>
          </w:rPr>
          <w:t>www.fundacionbotin.org</w:t>
        </w:r>
      </w:hyperlink>
    </w:p>
    <w:p w14:paraId="419530B9" w14:textId="77777777" w:rsidR="00E85A98" w:rsidRDefault="00E85A98" w:rsidP="00E85A98">
      <w:pPr>
        <w:pStyle w:val="Default"/>
        <w:jc w:val="both"/>
        <w:rPr>
          <w:rFonts w:ascii="Calibri" w:hAnsi="Calibri"/>
          <w:i/>
          <w:iCs/>
          <w:sz w:val="22"/>
        </w:rPr>
      </w:pPr>
    </w:p>
    <w:p w14:paraId="137AEE4B" w14:textId="77777777" w:rsidR="00E85A98" w:rsidRDefault="00E85A98" w:rsidP="00E85A98">
      <w:pPr>
        <w:jc w:val="right"/>
        <w:rPr>
          <w:rFonts w:ascii="Calibri" w:hAnsi="Calibri" w:cs="Arial"/>
        </w:rPr>
      </w:pPr>
      <w:r w:rsidRPr="006808A1">
        <w:rPr>
          <w:rFonts w:ascii="Calibri" w:hAnsi="Calibri" w:cs="Arial"/>
          <w:b/>
          <w:u w:val="single"/>
        </w:rPr>
        <w:t xml:space="preserve">Para más información: </w:t>
      </w:r>
      <w:r>
        <w:rPr>
          <w:rFonts w:ascii="Calibri" w:hAnsi="Calibri" w:cs="Arial"/>
          <w:b/>
          <w:u w:val="single"/>
        </w:rPr>
        <w:br/>
      </w:r>
      <w:r w:rsidRPr="006808A1">
        <w:rPr>
          <w:rFonts w:ascii="Calibri" w:hAnsi="Calibri" w:cs="Arial"/>
          <w:b/>
        </w:rPr>
        <w:t>Fundación Botín</w:t>
      </w:r>
      <w:r>
        <w:rPr>
          <w:rFonts w:ascii="Calibri" w:hAnsi="Calibri" w:cs="Arial"/>
          <w:b/>
        </w:rPr>
        <w:br/>
      </w:r>
      <w:r w:rsidRPr="006808A1">
        <w:rPr>
          <w:rFonts w:ascii="Calibri" w:hAnsi="Calibri" w:cs="Arial"/>
        </w:rPr>
        <w:t>María Cagigas</w:t>
      </w:r>
      <w:r>
        <w:rPr>
          <w:rFonts w:ascii="Calibri" w:hAnsi="Calibri" w:cs="Arial"/>
        </w:rPr>
        <w:br/>
      </w:r>
      <w:hyperlink r:id="rId20" w:history="1">
        <w:r w:rsidRPr="006808A1">
          <w:rPr>
            <w:rStyle w:val="Hipervnculo"/>
            <w:rFonts w:ascii="Calibri" w:hAnsi="Calibri" w:cs="Arial"/>
          </w:rPr>
          <w:t>mcagigas@fundacionbotin.org</w:t>
        </w:r>
      </w:hyperlink>
      <w:r>
        <w:rPr>
          <w:rFonts w:ascii="Calibri" w:hAnsi="Calibri"/>
        </w:rPr>
        <w:br/>
      </w:r>
      <w:r w:rsidRPr="006808A1">
        <w:rPr>
          <w:rFonts w:ascii="Calibri" w:hAnsi="Calibri" w:cs="Arial"/>
        </w:rPr>
        <w:t xml:space="preserve">Tel.: </w:t>
      </w:r>
      <w:r>
        <w:rPr>
          <w:rFonts w:ascii="Calibri" w:hAnsi="Calibri" w:cs="Arial"/>
        </w:rPr>
        <w:t>94</w:t>
      </w:r>
      <w:r w:rsidRPr="006808A1">
        <w:rPr>
          <w:rFonts w:ascii="Calibri" w:hAnsi="Calibri" w:cs="Arial"/>
        </w:rPr>
        <w:t>2</w:t>
      </w:r>
      <w:r>
        <w:rPr>
          <w:rFonts w:ascii="Calibri" w:hAnsi="Calibri" w:cs="Arial"/>
        </w:rPr>
        <w:t xml:space="preserve"> 226 072</w:t>
      </w:r>
    </w:p>
    <w:p w14:paraId="7554D74A" w14:textId="77777777" w:rsidR="00787896" w:rsidRPr="00787896" w:rsidRDefault="00E85A98" w:rsidP="00787896">
      <w:pPr>
        <w:spacing w:line="240" w:lineRule="atLeast"/>
        <w:jc w:val="right"/>
        <w:rPr>
          <w:rFonts w:ascii="Calibri" w:hAnsi="Calibri"/>
        </w:rPr>
      </w:pPr>
      <w:r w:rsidRPr="00DD07EB">
        <w:rPr>
          <w:rFonts w:ascii="Calibri" w:hAnsi="Calibri" w:cs="Arial"/>
          <w:b/>
          <w:lang w:val="pt-PT"/>
        </w:rPr>
        <w:t>Trescom</w:t>
      </w:r>
      <w:r w:rsidRPr="00DD07EB">
        <w:rPr>
          <w:rFonts w:ascii="Calibri" w:hAnsi="Calibri" w:cs="Arial"/>
          <w:b/>
          <w:lang w:val="pt-PT"/>
        </w:rPr>
        <w:br/>
      </w:r>
      <w:r w:rsidR="00787896" w:rsidRPr="00787896">
        <w:rPr>
          <w:rFonts w:ascii="Calibri" w:hAnsi="Calibri"/>
        </w:rPr>
        <w:t>Alba Tortosa / Marina González</w:t>
      </w:r>
    </w:p>
    <w:p w14:paraId="52D41DB4" w14:textId="77777777" w:rsidR="00787896" w:rsidRPr="00787896" w:rsidRDefault="00787896" w:rsidP="00787896">
      <w:pPr>
        <w:spacing w:line="240" w:lineRule="atLeast"/>
        <w:jc w:val="right"/>
        <w:rPr>
          <w:rFonts w:ascii="Calibri" w:hAnsi="Calibri"/>
        </w:rPr>
      </w:pPr>
      <w:hyperlink r:id="rId21" w:history="1">
        <w:r w:rsidRPr="00787896">
          <w:rPr>
            <w:rStyle w:val="Hipervnculo"/>
            <w:rFonts w:ascii="Calibri" w:hAnsi="Calibri"/>
          </w:rPr>
          <w:t>alba.tortosa@trescom.es</w:t>
        </w:r>
      </w:hyperlink>
      <w:r w:rsidRPr="00787896">
        <w:rPr>
          <w:rFonts w:ascii="Calibri" w:hAnsi="Calibri"/>
        </w:rPr>
        <w:t xml:space="preserve"> / </w:t>
      </w:r>
      <w:hyperlink r:id="rId22" w:history="1">
        <w:r w:rsidRPr="00787896">
          <w:rPr>
            <w:rStyle w:val="Hipervnculo"/>
            <w:rFonts w:ascii="Calibri" w:hAnsi="Calibri"/>
          </w:rPr>
          <w:t>marina.gonzalez@trescom.es</w:t>
        </w:r>
      </w:hyperlink>
      <w:r w:rsidRPr="00787896">
        <w:rPr>
          <w:rFonts w:ascii="Calibri" w:hAnsi="Calibri"/>
        </w:rPr>
        <w:t xml:space="preserve"> </w:t>
      </w:r>
      <w:r w:rsidRPr="00787896">
        <w:rPr>
          <w:rFonts w:ascii="Calibri" w:hAnsi="Calibri"/>
        </w:rPr>
        <w:br/>
        <w:t>Tel.: 661 13 20 87/ 649 24 54 68</w:t>
      </w:r>
    </w:p>
    <w:p w14:paraId="6E1478DA" w14:textId="2E846AEB" w:rsidR="00E85A98" w:rsidRPr="00DD07EB" w:rsidRDefault="00E85A98" w:rsidP="00E85A98">
      <w:pPr>
        <w:spacing w:line="240" w:lineRule="atLeast"/>
        <w:jc w:val="right"/>
        <w:rPr>
          <w:rFonts w:ascii="Calibri" w:hAnsi="Calibri"/>
          <w:lang w:val="pt-PT"/>
        </w:rPr>
      </w:pPr>
    </w:p>
    <w:p w14:paraId="0DA8B099" w14:textId="77777777" w:rsidR="005A5C3D" w:rsidRPr="00DD07EB" w:rsidRDefault="005A5C3D">
      <w:pPr>
        <w:rPr>
          <w:lang w:val="pt-PT"/>
        </w:rPr>
      </w:pPr>
    </w:p>
    <w:sectPr w:rsidR="005A5C3D" w:rsidRPr="00DD07EB" w:rsidSect="00E85A98">
      <w:headerReference w:type="default" r:id="rId23"/>
      <w:pgSz w:w="11906" w:h="16838"/>
      <w:pgMar w:top="1417" w:right="1701" w:bottom="1276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D4281" w14:textId="77777777" w:rsidR="001C54D9" w:rsidRDefault="001C54D9">
      <w:pPr>
        <w:spacing w:after="0" w:line="240" w:lineRule="auto"/>
      </w:pPr>
      <w:r>
        <w:separator/>
      </w:r>
    </w:p>
  </w:endnote>
  <w:endnote w:type="continuationSeparator" w:id="0">
    <w:p w14:paraId="3D1F9547" w14:textId="77777777" w:rsidR="001C54D9" w:rsidRDefault="001C5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3A13" w14:textId="77777777" w:rsidR="001C54D9" w:rsidRDefault="001C54D9">
      <w:pPr>
        <w:spacing w:after="0" w:line="240" w:lineRule="auto"/>
      </w:pPr>
      <w:r>
        <w:separator/>
      </w:r>
    </w:p>
  </w:footnote>
  <w:footnote w:type="continuationSeparator" w:id="0">
    <w:p w14:paraId="19D3FF37" w14:textId="77777777" w:rsidR="001C54D9" w:rsidRDefault="001C5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E2AB" w14:textId="77777777" w:rsidR="00C369B1" w:rsidRDefault="00C369B1">
    <w:pPr>
      <w:pStyle w:val="Encabezado"/>
    </w:pPr>
    <w:r w:rsidRPr="00B8500F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FA1290D" wp14:editId="04B091B9">
          <wp:simplePos x="0" y="0"/>
          <wp:positionH relativeFrom="margin">
            <wp:align>center</wp:align>
          </wp:positionH>
          <wp:positionV relativeFrom="paragraph">
            <wp:posOffset>-299720</wp:posOffset>
          </wp:positionV>
          <wp:extent cx="828675" cy="828675"/>
          <wp:effectExtent l="0" t="0" r="9525" b="9525"/>
          <wp:wrapSquare wrapText="bothSides"/>
          <wp:docPr id="8" name="Imagen 8" descr="C:\Users\maria.cagigas\Desktop\FB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cagigas\Desktop\FB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729648" w14:textId="77777777" w:rsidR="00C369B1" w:rsidRDefault="00C369B1">
    <w:pPr>
      <w:pStyle w:val="Encabezado"/>
    </w:pPr>
  </w:p>
  <w:p w14:paraId="03FC3209" w14:textId="77777777" w:rsidR="00C369B1" w:rsidRDefault="00C369B1">
    <w:pPr>
      <w:pStyle w:val="Encabezado"/>
    </w:pPr>
  </w:p>
  <w:p w14:paraId="7D1829A1" w14:textId="77777777" w:rsidR="00C369B1" w:rsidRDefault="00C369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A7B3C"/>
    <w:multiLevelType w:val="hybridMultilevel"/>
    <w:tmpl w:val="601CA2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0213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69D"/>
    <w:rsid w:val="000238B1"/>
    <w:rsid w:val="0004334D"/>
    <w:rsid w:val="000436C4"/>
    <w:rsid w:val="00044655"/>
    <w:rsid w:val="0005181C"/>
    <w:rsid w:val="000522E7"/>
    <w:rsid w:val="0007430C"/>
    <w:rsid w:val="000803DD"/>
    <w:rsid w:val="000815BB"/>
    <w:rsid w:val="00092AC7"/>
    <w:rsid w:val="000B34C5"/>
    <w:rsid w:val="000D0CB7"/>
    <w:rsid w:val="000D7A86"/>
    <w:rsid w:val="000E25FC"/>
    <w:rsid w:val="000E3C67"/>
    <w:rsid w:val="000E585B"/>
    <w:rsid w:val="000F23A1"/>
    <w:rsid w:val="001150C9"/>
    <w:rsid w:val="00126C30"/>
    <w:rsid w:val="001371DA"/>
    <w:rsid w:val="00140C58"/>
    <w:rsid w:val="00142D9A"/>
    <w:rsid w:val="0014577E"/>
    <w:rsid w:val="00172F01"/>
    <w:rsid w:val="00175F39"/>
    <w:rsid w:val="001776D5"/>
    <w:rsid w:val="001918D5"/>
    <w:rsid w:val="001A1508"/>
    <w:rsid w:val="001B77EF"/>
    <w:rsid w:val="001C54D9"/>
    <w:rsid w:val="001C5DB8"/>
    <w:rsid w:val="0020079E"/>
    <w:rsid w:val="0021275E"/>
    <w:rsid w:val="00222425"/>
    <w:rsid w:val="00235BAA"/>
    <w:rsid w:val="00236C0F"/>
    <w:rsid w:val="0026199F"/>
    <w:rsid w:val="00272DC6"/>
    <w:rsid w:val="0027421F"/>
    <w:rsid w:val="00283A1A"/>
    <w:rsid w:val="00286763"/>
    <w:rsid w:val="002A6C88"/>
    <w:rsid w:val="002B6853"/>
    <w:rsid w:val="002E1E7D"/>
    <w:rsid w:val="002E2730"/>
    <w:rsid w:val="0031470E"/>
    <w:rsid w:val="00354F2A"/>
    <w:rsid w:val="003752F0"/>
    <w:rsid w:val="003C3495"/>
    <w:rsid w:val="003C4CE8"/>
    <w:rsid w:val="003E764A"/>
    <w:rsid w:val="003F6B87"/>
    <w:rsid w:val="00404CD2"/>
    <w:rsid w:val="00417BB0"/>
    <w:rsid w:val="004543C4"/>
    <w:rsid w:val="00475645"/>
    <w:rsid w:val="00491D97"/>
    <w:rsid w:val="004A419E"/>
    <w:rsid w:val="004A48D0"/>
    <w:rsid w:val="004B3D64"/>
    <w:rsid w:val="004C0500"/>
    <w:rsid w:val="004C7B56"/>
    <w:rsid w:val="004D660A"/>
    <w:rsid w:val="00514515"/>
    <w:rsid w:val="00517A67"/>
    <w:rsid w:val="00523A10"/>
    <w:rsid w:val="005523DD"/>
    <w:rsid w:val="00554165"/>
    <w:rsid w:val="0056424B"/>
    <w:rsid w:val="0057683B"/>
    <w:rsid w:val="00580709"/>
    <w:rsid w:val="0059570E"/>
    <w:rsid w:val="005A5C3D"/>
    <w:rsid w:val="005A7537"/>
    <w:rsid w:val="005C5B34"/>
    <w:rsid w:val="005F1C4F"/>
    <w:rsid w:val="005F5BC7"/>
    <w:rsid w:val="005F6D9F"/>
    <w:rsid w:val="00600B91"/>
    <w:rsid w:val="006142FF"/>
    <w:rsid w:val="0061593F"/>
    <w:rsid w:val="006542C8"/>
    <w:rsid w:val="00657841"/>
    <w:rsid w:val="00670C90"/>
    <w:rsid w:val="0068787B"/>
    <w:rsid w:val="00690486"/>
    <w:rsid w:val="00696603"/>
    <w:rsid w:val="006A447A"/>
    <w:rsid w:val="006A63B3"/>
    <w:rsid w:val="006B1926"/>
    <w:rsid w:val="006E5992"/>
    <w:rsid w:val="007332D1"/>
    <w:rsid w:val="00736F14"/>
    <w:rsid w:val="00745B41"/>
    <w:rsid w:val="00756092"/>
    <w:rsid w:val="0075683D"/>
    <w:rsid w:val="0076053A"/>
    <w:rsid w:val="00787896"/>
    <w:rsid w:val="007C74F9"/>
    <w:rsid w:val="007D565D"/>
    <w:rsid w:val="007D7586"/>
    <w:rsid w:val="007E3FC9"/>
    <w:rsid w:val="007E40EA"/>
    <w:rsid w:val="007F000A"/>
    <w:rsid w:val="00854E80"/>
    <w:rsid w:val="00866767"/>
    <w:rsid w:val="00886F2A"/>
    <w:rsid w:val="008A6951"/>
    <w:rsid w:val="008B569D"/>
    <w:rsid w:val="008B69D1"/>
    <w:rsid w:val="008D0253"/>
    <w:rsid w:val="008D1581"/>
    <w:rsid w:val="008F2D61"/>
    <w:rsid w:val="008F381F"/>
    <w:rsid w:val="008F5BD3"/>
    <w:rsid w:val="008F5C8F"/>
    <w:rsid w:val="009079DB"/>
    <w:rsid w:val="00911730"/>
    <w:rsid w:val="00922C8B"/>
    <w:rsid w:val="0093184F"/>
    <w:rsid w:val="00932475"/>
    <w:rsid w:val="00957293"/>
    <w:rsid w:val="009607C6"/>
    <w:rsid w:val="009C60AB"/>
    <w:rsid w:val="009E75FC"/>
    <w:rsid w:val="009F75F0"/>
    <w:rsid w:val="00A23377"/>
    <w:rsid w:val="00A27F48"/>
    <w:rsid w:val="00A6592F"/>
    <w:rsid w:val="00A71759"/>
    <w:rsid w:val="00A747B0"/>
    <w:rsid w:val="00A80BAD"/>
    <w:rsid w:val="00AC2E5B"/>
    <w:rsid w:val="00AC3823"/>
    <w:rsid w:val="00AF2433"/>
    <w:rsid w:val="00B15ED5"/>
    <w:rsid w:val="00B3079B"/>
    <w:rsid w:val="00B41E76"/>
    <w:rsid w:val="00B66F18"/>
    <w:rsid w:val="00B77AE0"/>
    <w:rsid w:val="00B8682D"/>
    <w:rsid w:val="00B97BBE"/>
    <w:rsid w:val="00BB0FB3"/>
    <w:rsid w:val="00BC2DB1"/>
    <w:rsid w:val="00BC56AC"/>
    <w:rsid w:val="00BF1DAF"/>
    <w:rsid w:val="00BF60A0"/>
    <w:rsid w:val="00BF6A97"/>
    <w:rsid w:val="00C0752C"/>
    <w:rsid w:val="00C10326"/>
    <w:rsid w:val="00C17444"/>
    <w:rsid w:val="00C24B9A"/>
    <w:rsid w:val="00C26C15"/>
    <w:rsid w:val="00C33A04"/>
    <w:rsid w:val="00C369B1"/>
    <w:rsid w:val="00C375BA"/>
    <w:rsid w:val="00C51D68"/>
    <w:rsid w:val="00C63DF7"/>
    <w:rsid w:val="00C75B86"/>
    <w:rsid w:val="00C8716A"/>
    <w:rsid w:val="00CB6D5C"/>
    <w:rsid w:val="00CC746C"/>
    <w:rsid w:val="00CD555E"/>
    <w:rsid w:val="00D02F09"/>
    <w:rsid w:val="00D12282"/>
    <w:rsid w:val="00D12C30"/>
    <w:rsid w:val="00D527A6"/>
    <w:rsid w:val="00D55C90"/>
    <w:rsid w:val="00D71F4D"/>
    <w:rsid w:val="00D71FDF"/>
    <w:rsid w:val="00DA1163"/>
    <w:rsid w:val="00DA33B6"/>
    <w:rsid w:val="00DB1B16"/>
    <w:rsid w:val="00DB3EAE"/>
    <w:rsid w:val="00DB5039"/>
    <w:rsid w:val="00DB6DB9"/>
    <w:rsid w:val="00DD07EB"/>
    <w:rsid w:val="00DD421F"/>
    <w:rsid w:val="00DE37AD"/>
    <w:rsid w:val="00E204C2"/>
    <w:rsid w:val="00E22BBE"/>
    <w:rsid w:val="00E335AC"/>
    <w:rsid w:val="00E35C7F"/>
    <w:rsid w:val="00E3663C"/>
    <w:rsid w:val="00E36A4B"/>
    <w:rsid w:val="00E410DC"/>
    <w:rsid w:val="00E64E53"/>
    <w:rsid w:val="00E77B45"/>
    <w:rsid w:val="00E85A98"/>
    <w:rsid w:val="00E97593"/>
    <w:rsid w:val="00EA4968"/>
    <w:rsid w:val="00EA55E7"/>
    <w:rsid w:val="00ED62AD"/>
    <w:rsid w:val="00EE21F2"/>
    <w:rsid w:val="00EE3C31"/>
    <w:rsid w:val="00EF718B"/>
    <w:rsid w:val="00F15B65"/>
    <w:rsid w:val="00F3660D"/>
    <w:rsid w:val="00F47A6B"/>
    <w:rsid w:val="00F700CD"/>
    <w:rsid w:val="00F773B1"/>
    <w:rsid w:val="00F8599F"/>
    <w:rsid w:val="00FA034F"/>
    <w:rsid w:val="00FA799B"/>
    <w:rsid w:val="00FD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B4807"/>
  <w15:chartTrackingRefBased/>
  <w15:docId w15:val="{EDFBF965-594E-4EC2-9E71-0FD7F2804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98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5A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5A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A98"/>
    <w:rPr>
      <w:kern w:val="0"/>
      <w14:ligatures w14:val="none"/>
    </w:rPr>
  </w:style>
  <w:style w:type="character" w:styleId="Hipervnculo">
    <w:name w:val="Hyperlink"/>
    <w:rsid w:val="00E85A98"/>
    <w:rPr>
      <w:color w:val="0000FF"/>
      <w:u w:val="single"/>
    </w:rPr>
  </w:style>
  <w:style w:type="paragraph" w:customStyle="1" w:styleId="Default">
    <w:name w:val="Default"/>
    <w:rsid w:val="00E85A98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kern w:val="0"/>
      <w:sz w:val="24"/>
      <w:szCs w:val="24"/>
      <w:lang w:eastAsia="es-ES"/>
      <w14:ligatures w14:val="none"/>
    </w:rPr>
  </w:style>
  <w:style w:type="character" w:styleId="Textoennegrita">
    <w:name w:val="Strong"/>
    <w:basedOn w:val="Fuentedeprrafopredeter"/>
    <w:uiPriority w:val="22"/>
    <w:qFormat/>
    <w:rsid w:val="00BF60A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EA55E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A55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55E7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55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55E7"/>
    <w:rPr>
      <w:b/>
      <w:bCs/>
      <w:kern w:val="0"/>
      <w:sz w:val="20"/>
      <w:szCs w:val="20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55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A55E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D97"/>
    <w:rPr>
      <w:rFonts w:ascii="Segoe UI" w:hAnsi="Segoe UI" w:cs="Segoe UI"/>
      <w:kern w:val="0"/>
      <w:sz w:val="18"/>
      <w:szCs w:val="18"/>
      <w14:ligatures w14:val="none"/>
    </w:rPr>
  </w:style>
  <w:style w:type="paragraph" w:styleId="Revisin">
    <w:name w:val="Revision"/>
    <w:hidden/>
    <w:uiPriority w:val="99"/>
    <w:semiHidden/>
    <w:rsid w:val="00BC56AC"/>
    <w:pPr>
      <w:spacing w:after="0" w:line="240" w:lineRule="auto"/>
    </w:pPr>
    <w:rPr>
      <w:kern w:val="0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332D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A7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9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0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7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8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entrobotin.org/becas" TargetMode="External"/><Relationship Id="rId18" Type="http://schemas.openxmlformats.org/officeDocument/2006/relationships/hyperlink" Target="http://www.centrobotin.org/beca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lba.tortosa@trescom.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undacionbotin.org/becas-convocatorias" TargetMode="External"/><Relationship Id="rId17" Type="http://schemas.openxmlformats.org/officeDocument/2006/relationships/hyperlink" Target="http://www.fundacionbotin.org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centrobotin.org/becas" TargetMode="External"/><Relationship Id="rId20" Type="http://schemas.openxmlformats.org/officeDocument/2006/relationships/hyperlink" Target="mailto:mcagigas@fundacionboti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undacionbotin.org/becas-convocatorias/becas-de-artes-plasticas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://www.fundacionbotin.org/becas-convocatorias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fundacionbotin.org/" TargetMode="External"/><Relationship Id="rId19" Type="http://schemas.openxmlformats.org/officeDocument/2006/relationships/hyperlink" Target="http://www.fundacionboti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undacionbotin.org/becas-convocatorias/becas-de-comisariado-de-exposiciones-y-gestion-de-museos-2024/" TargetMode="External"/><Relationship Id="rId22" Type="http://schemas.openxmlformats.org/officeDocument/2006/relationships/hyperlink" Target="mailto:marina.gonzalez@trescom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62104-6b79-401a-9bb0-be4fa882cd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EC20A8258D24F904609BB87DD6445" ma:contentTypeVersion="18" ma:contentTypeDescription="Crear nuevo documento." ma:contentTypeScope="" ma:versionID="d47990bee9964c4eeb4f778df3b49518">
  <xsd:schema xmlns:xsd="http://www.w3.org/2001/XMLSchema" xmlns:xs="http://www.w3.org/2001/XMLSchema" xmlns:p="http://schemas.microsoft.com/office/2006/metadata/properties" xmlns:ns3="fab62104-6b79-401a-9bb0-be4fa882cdf3" xmlns:ns4="464a7ae2-12bb-4145-9d3d-30311a696457" targetNamespace="http://schemas.microsoft.com/office/2006/metadata/properties" ma:root="true" ma:fieldsID="bac4e5444217a85bbf1eca2b91a25f5f" ns3:_="" ns4:_="">
    <xsd:import namespace="fab62104-6b79-401a-9bb0-be4fa882cdf3"/>
    <xsd:import namespace="464a7ae2-12bb-4145-9d3d-30311a6964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62104-6b79-401a-9bb0-be4fa882c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7ae2-12bb-4145-9d3d-30311a696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7ABF7-1FA0-49CD-82EE-E52FF6E8977D}">
  <ds:schemaRefs>
    <ds:schemaRef ds:uri="http://schemas.microsoft.com/office/2006/metadata/properties"/>
    <ds:schemaRef ds:uri="http://schemas.microsoft.com/office/infopath/2007/PartnerControls"/>
    <ds:schemaRef ds:uri="fab62104-6b79-401a-9bb0-be4fa882cdf3"/>
  </ds:schemaRefs>
</ds:datastoreItem>
</file>

<file path=customXml/itemProps2.xml><?xml version="1.0" encoding="utf-8"?>
<ds:datastoreItem xmlns:ds="http://schemas.openxmlformats.org/officeDocument/2006/customXml" ds:itemID="{AC3B0488-7F41-4753-9F7A-B16C17B3E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62104-6b79-401a-9bb0-be4fa882cdf3"/>
    <ds:schemaRef ds:uri="464a7ae2-12bb-4145-9d3d-30311a6964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7EAD7F-62D9-4DEC-936C-045ECE6B5F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1447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Sanchez</dc:creator>
  <cp:keywords/>
  <dc:description/>
  <cp:lastModifiedBy>Marina González</cp:lastModifiedBy>
  <cp:revision>7</cp:revision>
  <dcterms:created xsi:type="dcterms:W3CDTF">2026-01-27T08:09:00Z</dcterms:created>
  <dcterms:modified xsi:type="dcterms:W3CDTF">2026-01-28T13:38:00Z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0x010100F53EC20A8258D24F904609BB87DD6445</vt:lpwstr>
  </property>
  <property fmtid="{D5CDD505-2E9C-101B-9397-08002B2CF9AE}" pid="3" name="GrammarlyDocumentId">
    <vt:lpwstr>3db9421b3cb91b78b487a25bfe7eec2739f2514c7d49611c447ef096a8953a43</vt:lpwstr>
  </property>
</Properties>
</file>