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DC73" w14:textId="2D57A19C" w:rsidR="00CE319F" w:rsidRDefault="0060133B" w:rsidP="008735EF">
      <w:pPr>
        <w:pStyle w:val="Encabezado"/>
        <w:spacing w:before="240" w:after="240"/>
        <w:jc w:val="center"/>
        <w:rPr>
          <w:rFonts w:cs="Arial"/>
          <w:b/>
          <w:szCs w:val="24"/>
          <w:u w:val="single"/>
          <w:lang w:val="es-ES"/>
        </w:rPr>
      </w:pPr>
      <w:r w:rsidRPr="00875A02">
        <w:rPr>
          <w:rFonts w:cs="Arial"/>
          <w:b/>
          <w:szCs w:val="24"/>
          <w:u w:val="single"/>
          <w:lang w:val="es-ES"/>
        </w:rPr>
        <w:t>E</w:t>
      </w:r>
      <w:r w:rsidR="00CE319F">
        <w:rPr>
          <w:rFonts w:cs="Arial"/>
          <w:b/>
          <w:szCs w:val="24"/>
          <w:u w:val="single"/>
          <w:lang w:val="es-ES"/>
        </w:rPr>
        <w:t>l 70 % de los estudiantes que pasan por el programa se dedican a lo público</w:t>
      </w:r>
      <w:r w:rsidR="006934AA">
        <w:rPr>
          <w:rFonts w:cs="Arial"/>
          <w:b/>
          <w:szCs w:val="24"/>
          <w:u w:val="single"/>
          <w:lang w:val="es-ES"/>
        </w:rPr>
        <w:t xml:space="preserve"> en sus países </w:t>
      </w:r>
    </w:p>
    <w:p w14:paraId="2BBEA25A" w14:textId="44ED23AC" w:rsidR="0030443D" w:rsidRPr="00695715" w:rsidRDefault="005A0FFB" w:rsidP="00906310">
      <w:pPr>
        <w:pStyle w:val="Encabezado"/>
        <w:jc w:val="center"/>
        <w:rPr>
          <w:rFonts w:cs="Arial"/>
          <w:b/>
          <w:color w:val="C00000"/>
          <w:sz w:val="44"/>
          <w:szCs w:val="28"/>
          <w:lang w:val="es-ES"/>
        </w:rPr>
      </w:pPr>
      <w:r>
        <w:rPr>
          <w:rFonts w:cs="Arial"/>
          <w:b/>
          <w:color w:val="C00000"/>
          <w:sz w:val="44"/>
          <w:szCs w:val="28"/>
          <w:lang w:val="es-ES"/>
        </w:rPr>
        <w:t>Los participantes de la</w:t>
      </w:r>
      <w:r w:rsidR="000306E1" w:rsidRPr="000306E1">
        <w:rPr>
          <w:rFonts w:cs="Arial"/>
          <w:b/>
          <w:color w:val="C00000"/>
          <w:sz w:val="44"/>
          <w:szCs w:val="28"/>
          <w:lang w:val="es-ES"/>
        </w:rPr>
        <w:t xml:space="preserve"> XIV </w:t>
      </w:r>
      <w:r w:rsidR="00CE319F">
        <w:rPr>
          <w:rFonts w:cs="Arial"/>
          <w:b/>
          <w:color w:val="C00000"/>
          <w:sz w:val="44"/>
          <w:szCs w:val="28"/>
          <w:lang w:val="es-ES"/>
        </w:rPr>
        <w:t>e</w:t>
      </w:r>
      <w:r w:rsidR="000306E1" w:rsidRPr="000306E1">
        <w:rPr>
          <w:rFonts w:cs="Arial"/>
          <w:b/>
          <w:color w:val="C00000"/>
          <w:sz w:val="44"/>
          <w:szCs w:val="28"/>
          <w:lang w:val="es-ES"/>
        </w:rPr>
        <w:t>dición del Programa para el Fortalecimiento de la Función Pública en América Latina de la Fundación Botín</w:t>
      </w:r>
      <w:r>
        <w:rPr>
          <w:rFonts w:cs="Arial"/>
          <w:b/>
          <w:color w:val="C00000"/>
          <w:sz w:val="44"/>
          <w:szCs w:val="28"/>
          <w:lang w:val="es-ES"/>
        </w:rPr>
        <w:t xml:space="preserve"> comienzan su estancia en Salamanca</w:t>
      </w:r>
    </w:p>
    <w:p w14:paraId="18AC0873" w14:textId="77777777" w:rsidR="00814FDA" w:rsidRPr="00AB62DA" w:rsidRDefault="00814FDA" w:rsidP="00695715">
      <w:pPr>
        <w:pStyle w:val="NormalWeb"/>
        <w:shd w:val="clear" w:color="auto" w:fill="FFFFFF"/>
        <w:spacing w:before="0" w:beforeAutospacing="0" w:after="0" w:afterAutospacing="0" w:line="240" w:lineRule="atLeast"/>
        <w:jc w:val="both"/>
        <w:rPr>
          <w:rFonts w:ascii="Calibri" w:hAnsi="Calibri" w:cs="Arial"/>
          <w:b/>
          <w:i/>
          <w:szCs w:val="28"/>
        </w:rPr>
      </w:pPr>
    </w:p>
    <w:p w14:paraId="28F84B79" w14:textId="2CB7F4E9" w:rsidR="0039675F" w:rsidRDefault="0039675F" w:rsidP="001F5F34">
      <w:pPr>
        <w:pStyle w:val="NormalWeb"/>
        <w:numPr>
          <w:ilvl w:val="0"/>
          <w:numId w:val="34"/>
        </w:numPr>
        <w:spacing w:before="0" w:beforeAutospacing="0" w:after="0" w:afterAutospacing="0"/>
        <w:jc w:val="both"/>
        <w:rPr>
          <w:rFonts w:asciiTheme="minorHAnsi" w:hAnsiTheme="minorHAnsi" w:cstheme="minorHAnsi"/>
          <w:b/>
          <w:sz w:val="22"/>
          <w:szCs w:val="22"/>
        </w:rPr>
      </w:pPr>
      <w:r w:rsidRPr="0039675F">
        <w:rPr>
          <w:rFonts w:asciiTheme="minorHAnsi" w:hAnsiTheme="minorHAnsi" w:cstheme="minorHAnsi"/>
          <w:b/>
          <w:sz w:val="22"/>
          <w:szCs w:val="22"/>
        </w:rPr>
        <w:t xml:space="preserve">Tras </w:t>
      </w:r>
      <w:r w:rsidR="005A0FFB">
        <w:rPr>
          <w:rFonts w:asciiTheme="minorHAnsi" w:hAnsiTheme="minorHAnsi" w:cstheme="minorHAnsi"/>
          <w:b/>
          <w:sz w:val="22"/>
          <w:szCs w:val="22"/>
        </w:rPr>
        <w:t>pasar por</w:t>
      </w:r>
      <w:r w:rsidR="00606DB2">
        <w:rPr>
          <w:rFonts w:asciiTheme="minorHAnsi" w:hAnsiTheme="minorHAnsi" w:cstheme="minorHAnsi"/>
          <w:b/>
          <w:sz w:val="22"/>
          <w:szCs w:val="22"/>
        </w:rPr>
        <w:t xml:space="preserve"> </w:t>
      </w:r>
      <w:r w:rsidR="00AE3CFE">
        <w:rPr>
          <w:rFonts w:asciiTheme="minorHAnsi" w:hAnsiTheme="minorHAnsi" w:cstheme="minorHAnsi"/>
          <w:b/>
          <w:sz w:val="22"/>
          <w:szCs w:val="22"/>
        </w:rPr>
        <w:t xml:space="preserve">Galicia, </w:t>
      </w:r>
      <w:r>
        <w:rPr>
          <w:rFonts w:asciiTheme="minorHAnsi" w:hAnsiTheme="minorHAnsi" w:cstheme="minorHAnsi"/>
          <w:b/>
          <w:sz w:val="22"/>
          <w:szCs w:val="22"/>
        </w:rPr>
        <w:t>donde</w:t>
      </w:r>
      <w:r w:rsidR="00AB3E79">
        <w:rPr>
          <w:rFonts w:asciiTheme="minorHAnsi" w:hAnsiTheme="minorHAnsi" w:cstheme="minorHAnsi"/>
          <w:b/>
          <w:sz w:val="22"/>
          <w:szCs w:val="22"/>
        </w:rPr>
        <w:t xml:space="preserve"> han</w:t>
      </w:r>
      <w:r>
        <w:rPr>
          <w:rFonts w:asciiTheme="minorHAnsi" w:hAnsiTheme="minorHAnsi" w:cstheme="minorHAnsi"/>
          <w:b/>
          <w:sz w:val="22"/>
          <w:szCs w:val="22"/>
        </w:rPr>
        <w:t xml:space="preserve"> realiza</w:t>
      </w:r>
      <w:r w:rsidR="00AB3E79">
        <w:rPr>
          <w:rFonts w:asciiTheme="minorHAnsi" w:hAnsiTheme="minorHAnsi" w:cstheme="minorHAnsi"/>
          <w:b/>
          <w:sz w:val="22"/>
          <w:szCs w:val="22"/>
        </w:rPr>
        <w:t>d</w:t>
      </w:r>
      <w:r w:rsidR="005A0FFB">
        <w:rPr>
          <w:rFonts w:asciiTheme="minorHAnsi" w:hAnsiTheme="minorHAnsi" w:cstheme="minorHAnsi"/>
          <w:b/>
          <w:sz w:val="22"/>
          <w:szCs w:val="22"/>
        </w:rPr>
        <w:t xml:space="preserve">o </w:t>
      </w:r>
      <w:r w:rsidR="00AE3CFE" w:rsidRPr="00AE3CFE">
        <w:rPr>
          <w:rFonts w:asciiTheme="minorHAnsi" w:hAnsiTheme="minorHAnsi" w:cstheme="minorHAnsi"/>
          <w:b/>
          <w:sz w:val="22"/>
          <w:szCs w:val="22"/>
        </w:rPr>
        <w:t>dos etapas del Camino de Santiago</w:t>
      </w:r>
      <w:r w:rsidR="005A0FFB">
        <w:rPr>
          <w:rFonts w:asciiTheme="minorHAnsi" w:hAnsiTheme="minorHAnsi" w:cstheme="minorHAnsi"/>
          <w:b/>
          <w:sz w:val="22"/>
          <w:szCs w:val="22"/>
        </w:rPr>
        <w:t>, los participantes inician hoy su estancia en la Universidad de Salamanca, donde asistirán a diferentes seminarios</w:t>
      </w:r>
      <w:r w:rsidR="005A0FFB" w:rsidRPr="005A0FFB">
        <w:rPr>
          <w:rFonts w:asciiTheme="minorHAnsi" w:hAnsiTheme="minorHAnsi" w:cstheme="minorHAnsi"/>
          <w:b/>
          <w:sz w:val="22"/>
          <w:szCs w:val="22"/>
        </w:rPr>
        <w:t xml:space="preserve"> en el Instituto Iberoamericano</w:t>
      </w:r>
      <w:r w:rsidR="005A0FFB">
        <w:rPr>
          <w:rFonts w:asciiTheme="minorHAnsi" w:hAnsiTheme="minorHAnsi" w:cstheme="minorHAnsi"/>
          <w:b/>
          <w:sz w:val="22"/>
          <w:szCs w:val="22"/>
        </w:rPr>
        <w:t xml:space="preserve">. </w:t>
      </w:r>
    </w:p>
    <w:p w14:paraId="3759D493" w14:textId="77777777" w:rsidR="0039675F" w:rsidRDefault="0039675F" w:rsidP="0039675F">
      <w:pPr>
        <w:pStyle w:val="NormalWeb"/>
        <w:spacing w:before="0" w:beforeAutospacing="0" w:after="0" w:afterAutospacing="0"/>
        <w:ind w:left="720"/>
        <w:jc w:val="both"/>
        <w:rPr>
          <w:rFonts w:asciiTheme="minorHAnsi" w:hAnsiTheme="minorHAnsi" w:cstheme="minorHAnsi"/>
          <w:b/>
          <w:sz w:val="22"/>
          <w:szCs w:val="22"/>
        </w:rPr>
      </w:pPr>
    </w:p>
    <w:p w14:paraId="50EFE7CA" w14:textId="3A3250FD" w:rsidR="006934AA" w:rsidRPr="00875A02" w:rsidRDefault="006934AA" w:rsidP="00875A02">
      <w:pPr>
        <w:pStyle w:val="NormalWeb"/>
        <w:numPr>
          <w:ilvl w:val="0"/>
          <w:numId w:val="34"/>
        </w:numPr>
        <w:spacing w:before="0" w:beforeAutospacing="0" w:after="0" w:afterAutospacing="0"/>
        <w:jc w:val="both"/>
        <w:rPr>
          <w:rFonts w:asciiTheme="minorHAnsi" w:hAnsiTheme="minorHAnsi" w:cstheme="minorHAnsi"/>
          <w:b/>
          <w:sz w:val="22"/>
          <w:szCs w:val="22"/>
        </w:rPr>
      </w:pPr>
      <w:r w:rsidRPr="00875A02">
        <w:rPr>
          <w:rFonts w:asciiTheme="minorHAnsi" w:hAnsiTheme="minorHAnsi" w:cstheme="minorHAnsi"/>
          <w:b/>
          <w:sz w:val="22"/>
          <w:szCs w:val="22"/>
        </w:rPr>
        <w:t>32 estudiantes de 18 países de América Latina iniciaron el pasado 16 de octubre su formación en Bogotá. Serán siete semanas en las que los universitarios también recorrerán distintas regiones españolas (Santander, Madrid, Santiago de Compostela y Salamanca) para culminar en Brasil.</w:t>
      </w:r>
    </w:p>
    <w:p w14:paraId="6C150B98" w14:textId="77777777" w:rsidR="00732711" w:rsidRPr="00875A02" w:rsidRDefault="00732711" w:rsidP="00875A02">
      <w:pPr>
        <w:pStyle w:val="NormalWeb"/>
        <w:spacing w:before="0" w:beforeAutospacing="0" w:after="0" w:afterAutospacing="0"/>
        <w:ind w:left="426"/>
        <w:jc w:val="both"/>
        <w:rPr>
          <w:rFonts w:asciiTheme="minorHAnsi" w:hAnsiTheme="minorHAnsi" w:cstheme="minorHAnsi"/>
          <w:b/>
          <w:sz w:val="22"/>
          <w:szCs w:val="22"/>
        </w:rPr>
      </w:pPr>
    </w:p>
    <w:p w14:paraId="3B0CD299" w14:textId="5A88FA46" w:rsidR="006934AA" w:rsidRPr="00875A02" w:rsidRDefault="00732711" w:rsidP="00875A02">
      <w:pPr>
        <w:pStyle w:val="NormalWeb"/>
        <w:numPr>
          <w:ilvl w:val="0"/>
          <w:numId w:val="34"/>
        </w:numPr>
        <w:spacing w:before="0" w:beforeAutospacing="0" w:after="0" w:afterAutospacing="0"/>
        <w:jc w:val="both"/>
        <w:rPr>
          <w:rFonts w:asciiTheme="minorHAnsi" w:hAnsiTheme="minorHAnsi" w:cstheme="minorHAnsi"/>
          <w:b/>
          <w:sz w:val="22"/>
          <w:szCs w:val="22"/>
        </w:rPr>
      </w:pPr>
      <w:r w:rsidRPr="00875A02">
        <w:rPr>
          <w:rFonts w:asciiTheme="minorHAnsi" w:hAnsiTheme="minorHAnsi" w:cstheme="minorHAnsi"/>
          <w:b/>
          <w:sz w:val="22"/>
          <w:szCs w:val="22"/>
        </w:rPr>
        <w:t xml:space="preserve">En esta convocatoria, el programa ha recibido más de 11.000 candidaturas de </w:t>
      </w:r>
      <w:r w:rsidR="00366927" w:rsidRPr="00082CC1">
        <w:rPr>
          <w:rFonts w:asciiTheme="minorHAnsi" w:hAnsiTheme="minorHAnsi" w:cstheme="minorHAnsi"/>
          <w:b/>
          <w:sz w:val="22"/>
          <w:szCs w:val="22"/>
        </w:rPr>
        <w:t xml:space="preserve">más de </w:t>
      </w:r>
      <w:r w:rsidR="00082CC1" w:rsidRPr="00082CC1">
        <w:rPr>
          <w:rFonts w:asciiTheme="minorHAnsi" w:hAnsiTheme="minorHAnsi" w:cstheme="minorHAnsi"/>
          <w:b/>
          <w:sz w:val="22"/>
          <w:szCs w:val="22"/>
        </w:rPr>
        <w:t>6</w:t>
      </w:r>
      <w:r w:rsidRPr="00082CC1">
        <w:rPr>
          <w:rFonts w:asciiTheme="minorHAnsi" w:hAnsiTheme="minorHAnsi" w:cstheme="minorHAnsi"/>
          <w:b/>
          <w:sz w:val="22"/>
          <w:szCs w:val="22"/>
        </w:rPr>
        <w:t>00</w:t>
      </w:r>
      <w:r w:rsidRPr="00875A02">
        <w:rPr>
          <w:rFonts w:asciiTheme="minorHAnsi" w:hAnsiTheme="minorHAnsi" w:cstheme="minorHAnsi"/>
          <w:b/>
          <w:sz w:val="22"/>
          <w:szCs w:val="22"/>
        </w:rPr>
        <w:t xml:space="preserve"> universidades de América Latina. </w:t>
      </w:r>
      <w:r w:rsidR="00CE319F" w:rsidRPr="00875A02">
        <w:rPr>
          <w:rFonts w:asciiTheme="minorHAnsi" w:hAnsiTheme="minorHAnsi" w:cstheme="minorHAnsi"/>
          <w:b/>
          <w:sz w:val="22"/>
          <w:szCs w:val="22"/>
        </w:rPr>
        <w:t>En estos 14 años de actividad se han registrado</w:t>
      </w:r>
      <w:r w:rsidR="00544995" w:rsidRPr="00875A02">
        <w:rPr>
          <w:rFonts w:asciiTheme="minorHAnsi" w:hAnsiTheme="minorHAnsi" w:cstheme="minorHAnsi"/>
          <w:b/>
          <w:sz w:val="22"/>
          <w:szCs w:val="22"/>
        </w:rPr>
        <w:t xml:space="preserve"> más de 50.000</w:t>
      </w:r>
      <w:r w:rsidRPr="00875A02">
        <w:rPr>
          <w:rFonts w:asciiTheme="minorHAnsi" w:hAnsiTheme="minorHAnsi" w:cstheme="minorHAnsi"/>
          <w:b/>
          <w:sz w:val="22"/>
          <w:szCs w:val="22"/>
        </w:rPr>
        <w:t xml:space="preserve"> solicitudes de 2.000 universidades</w:t>
      </w:r>
      <w:r w:rsidR="00CE319F" w:rsidRPr="00875A02">
        <w:rPr>
          <w:rFonts w:asciiTheme="minorHAnsi" w:hAnsiTheme="minorHAnsi" w:cstheme="minorHAnsi"/>
          <w:b/>
          <w:sz w:val="22"/>
          <w:szCs w:val="22"/>
        </w:rPr>
        <w:t>.</w:t>
      </w:r>
      <w:r w:rsidRPr="00875A02">
        <w:rPr>
          <w:rFonts w:asciiTheme="minorHAnsi" w:hAnsiTheme="minorHAnsi" w:cstheme="minorHAnsi"/>
          <w:b/>
          <w:sz w:val="22"/>
          <w:szCs w:val="22"/>
        </w:rPr>
        <w:t xml:space="preserve"> </w:t>
      </w:r>
    </w:p>
    <w:p w14:paraId="712A9F7A" w14:textId="77777777" w:rsidR="006934AA" w:rsidRPr="00875A02" w:rsidRDefault="006934AA" w:rsidP="00875A02">
      <w:pPr>
        <w:pStyle w:val="NormalWeb"/>
        <w:spacing w:before="0" w:beforeAutospacing="0" w:after="0" w:afterAutospacing="0"/>
        <w:ind w:left="426"/>
        <w:jc w:val="both"/>
        <w:rPr>
          <w:rFonts w:asciiTheme="minorHAnsi" w:hAnsiTheme="minorHAnsi" w:cstheme="minorHAnsi"/>
          <w:b/>
          <w:sz w:val="22"/>
          <w:szCs w:val="22"/>
        </w:rPr>
      </w:pPr>
    </w:p>
    <w:p w14:paraId="6E4628C0" w14:textId="1A0FEBE3" w:rsidR="000306E1" w:rsidRPr="00875A02" w:rsidRDefault="00695715" w:rsidP="00875A02">
      <w:pPr>
        <w:pStyle w:val="NormalWeb"/>
        <w:numPr>
          <w:ilvl w:val="0"/>
          <w:numId w:val="34"/>
        </w:numPr>
        <w:spacing w:before="0" w:beforeAutospacing="0" w:after="0" w:afterAutospacing="0"/>
        <w:jc w:val="both"/>
        <w:rPr>
          <w:rFonts w:asciiTheme="minorHAnsi" w:hAnsiTheme="minorHAnsi" w:cstheme="minorHAnsi"/>
          <w:b/>
          <w:sz w:val="22"/>
          <w:szCs w:val="22"/>
        </w:rPr>
      </w:pPr>
      <w:r w:rsidRPr="00875A02">
        <w:rPr>
          <w:rFonts w:asciiTheme="minorHAnsi" w:hAnsiTheme="minorHAnsi" w:cstheme="minorHAnsi"/>
          <w:b/>
          <w:sz w:val="22"/>
          <w:szCs w:val="22"/>
        </w:rPr>
        <w:t>La iniciativa, creada por la Fundación Botín en 2010, tiene como objetivo formar servidores públicos de alta capacitación que lideren el cambio en sus propios países con tres valores fundamentales: integridad, vocación de servicio y proactividad</w:t>
      </w:r>
      <w:r w:rsidR="000306E1" w:rsidRPr="00875A02">
        <w:rPr>
          <w:rFonts w:asciiTheme="minorHAnsi" w:hAnsiTheme="minorHAnsi" w:cstheme="minorHAnsi"/>
          <w:b/>
          <w:sz w:val="22"/>
          <w:szCs w:val="22"/>
        </w:rPr>
        <w:t>.</w:t>
      </w:r>
    </w:p>
    <w:p w14:paraId="2B552C39" w14:textId="77777777" w:rsidR="003F7B53" w:rsidRPr="006C3241" w:rsidRDefault="003F7B53" w:rsidP="000F1BB2">
      <w:pPr>
        <w:pStyle w:val="NormalWeb"/>
        <w:shd w:val="clear" w:color="auto" w:fill="FFFFFF"/>
        <w:spacing w:before="0" w:beforeAutospacing="0" w:after="0" w:afterAutospacing="0" w:line="240" w:lineRule="atLeast"/>
        <w:jc w:val="both"/>
        <w:rPr>
          <w:rFonts w:ascii="Calibri" w:hAnsi="Calibri" w:cs="Arial"/>
          <w:b/>
          <w:i/>
          <w:szCs w:val="28"/>
        </w:rPr>
      </w:pPr>
    </w:p>
    <w:p w14:paraId="3FB26303" w14:textId="26362228" w:rsidR="00AF16AF" w:rsidRDefault="0039675F" w:rsidP="00260B5D">
      <w:pPr>
        <w:jc w:val="both"/>
        <w:rPr>
          <w:rFonts w:cs="Arial"/>
          <w:bCs/>
          <w:lang w:val="es-ES"/>
        </w:rPr>
      </w:pPr>
      <w:r>
        <w:rPr>
          <w:rFonts w:cs="Arial"/>
          <w:bCs/>
          <w:i/>
          <w:iCs/>
          <w:szCs w:val="20"/>
          <w:lang w:val="es-ES"/>
        </w:rPr>
        <w:t>Santander</w:t>
      </w:r>
      <w:r w:rsidR="008735EF" w:rsidRPr="008735EF">
        <w:rPr>
          <w:rFonts w:cs="Arial"/>
          <w:bCs/>
          <w:i/>
          <w:iCs/>
          <w:szCs w:val="20"/>
          <w:lang w:val="es-ES"/>
        </w:rPr>
        <w:t xml:space="preserve">, </w:t>
      </w:r>
      <w:r w:rsidR="00365DBF">
        <w:rPr>
          <w:rFonts w:cs="Arial"/>
          <w:bCs/>
          <w:i/>
          <w:iCs/>
          <w:szCs w:val="20"/>
          <w:lang w:val="es-ES"/>
        </w:rPr>
        <w:t>9</w:t>
      </w:r>
      <w:r w:rsidR="008735EF" w:rsidRPr="008735EF">
        <w:rPr>
          <w:rFonts w:cs="Arial"/>
          <w:bCs/>
          <w:i/>
          <w:iCs/>
          <w:szCs w:val="20"/>
          <w:lang w:val="es-ES"/>
        </w:rPr>
        <w:t xml:space="preserve"> de </w:t>
      </w:r>
      <w:r w:rsidR="00AE3CFE">
        <w:rPr>
          <w:rFonts w:cs="Arial"/>
          <w:bCs/>
          <w:i/>
          <w:iCs/>
          <w:szCs w:val="20"/>
          <w:lang w:val="es-ES"/>
        </w:rPr>
        <w:t>noviembre</w:t>
      </w:r>
      <w:r w:rsidR="008735EF" w:rsidRPr="008735EF">
        <w:rPr>
          <w:rFonts w:cs="Arial"/>
          <w:bCs/>
          <w:i/>
          <w:iCs/>
          <w:szCs w:val="20"/>
          <w:lang w:val="es-ES"/>
        </w:rPr>
        <w:t xml:space="preserve"> de 202</w:t>
      </w:r>
      <w:r w:rsidR="0099582D">
        <w:rPr>
          <w:rFonts w:cs="Arial"/>
          <w:bCs/>
          <w:i/>
          <w:iCs/>
          <w:szCs w:val="20"/>
          <w:lang w:val="es-ES"/>
        </w:rPr>
        <w:t>3</w:t>
      </w:r>
      <w:r w:rsidR="008735EF">
        <w:rPr>
          <w:rFonts w:cs="Arial"/>
          <w:bCs/>
          <w:szCs w:val="20"/>
          <w:lang w:val="es-ES"/>
        </w:rPr>
        <w:t>.</w:t>
      </w:r>
      <w:r w:rsidR="00260B5D">
        <w:rPr>
          <w:rFonts w:cs="Arial"/>
          <w:bCs/>
          <w:lang w:val="es-ES"/>
        </w:rPr>
        <w:t xml:space="preserve"> </w:t>
      </w:r>
      <w:r w:rsidR="0043340A">
        <w:rPr>
          <w:rFonts w:cs="Arial"/>
          <w:b/>
          <w:lang w:val="es-ES"/>
        </w:rPr>
        <w:t>Los</w:t>
      </w:r>
      <w:r w:rsidR="006934AA">
        <w:rPr>
          <w:rFonts w:cs="Arial"/>
          <w:b/>
          <w:lang w:val="es-ES"/>
        </w:rPr>
        <w:t xml:space="preserve"> 32 </w:t>
      </w:r>
      <w:r w:rsidR="006934AA" w:rsidRPr="006934AA">
        <w:rPr>
          <w:rFonts w:cs="Arial"/>
          <w:b/>
          <w:lang w:val="es-ES"/>
        </w:rPr>
        <w:t xml:space="preserve">estudiantes </w:t>
      </w:r>
      <w:r w:rsidR="0043340A">
        <w:rPr>
          <w:rFonts w:cs="Arial"/>
          <w:b/>
          <w:lang w:val="es-ES"/>
        </w:rPr>
        <w:t xml:space="preserve">que participan este año en la </w:t>
      </w:r>
      <w:r w:rsidR="00732711" w:rsidRPr="00C70628">
        <w:rPr>
          <w:rFonts w:cs="Arial"/>
          <w:b/>
          <w:szCs w:val="20"/>
          <w:lang w:val="es-ES"/>
        </w:rPr>
        <w:t>XIV edición del Programa para el Fortalecimiento de la Función Pública en América Latina de la Fundación Botín</w:t>
      </w:r>
      <w:r w:rsidR="00606DB2">
        <w:rPr>
          <w:rFonts w:cs="Arial"/>
          <w:b/>
          <w:szCs w:val="20"/>
          <w:lang w:val="es-ES"/>
        </w:rPr>
        <w:t xml:space="preserve"> empiezan hoy su </w:t>
      </w:r>
      <w:r w:rsidR="005A0FFB">
        <w:rPr>
          <w:rFonts w:cs="Arial"/>
          <w:b/>
          <w:szCs w:val="20"/>
          <w:lang w:val="es-ES"/>
        </w:rPr>
        <w:t xml:space="preserve">estancia en </w:t>
      </w:r>
      <w:bookmarkStart w:id="0" w:name="_GoBack"/>
      <w:bookmarkEnd w:id="0"/>
      <w:r w:rsidR="005A0FFB">
        <w:rPr>
          <w:rFonts w:cs="Arial"/>
          <w:b/>
          <w:szCs w:val="20"/>
          <w:lang w:val="es-ES"/>
        </w:rPr>
        <w:t>Salamanca</w:t>
      </w:r>
      <w:r w:rsidR="00732711" w:rsidRPr="00C70628">
        <w:rPr>
          <w:rFonts w:cs="Arial"/>
          <w:b/>
          <w:szCs w:val="20"/>
          <w:lang w:val="es-ES"/>
        </w:rPr>
        <w:t>.</w:t>
      </w:r>
      <w:r w:rsidR="00732711" w:rsidRPr="00C70628">
        <w:rPr>
          <w:rFonts w:cs="Arial"/>
          <w:bCs/>
          <w:szCs w:val="20"/>
          <w:lang w:val="es-ES"/>
        </w:rPr>
        <w:t xml:space="preserve"> Tra</w:t>
      </w:r>
      <w:r w:rsidR="005A0FFB">
        <w:rPr>
          <w:rFonts w:cs="Arial"/>
          <w:bCs/>
          <w:szCs w:val="20"/>
          <w:lang w:val="es-ES"/>
        </w:rPr>
        <w:t>s pasar por</w:t>
      </w:r>
      <w:r w:rsidR="00815637">
        <w:rPr>
          <w:rFonts w:cs="Arial"/>
          <w:bCs/>
          <w:szCs w:val="20"/>
          <w:lang w:val="es-ES"/>
        </w:rPr>
        <w:t xml:space="preserve"> Madrid y</w:t>
      </w:r>
      <w:r w:rsidR="005A0FFB">
        <w:rPr>
          <w:rFonts w:cs="Arial"/>
          <w:bCs/>
          <w:szCs w:val="20"/>
          <w:lang w:val="es-ES"/>
        </w:rPr>
        <w:t xml:space="preserve"> Galicia</w:t>
      </w:r>
      <w:r>
        <w:rPr>
          <w:rFonts w:cs="Arial"/>
          <w:bCs/>
          <w:lang w:val="es-ES"/>
        </w:rPr>
        <w:t xml:space="preserve">, </w:t>
      </w:r>
      <w:r w:rsidR="00606DB2">
        <w:rPr>
          <w:rFonts w:cs="Arial"/>
          <w:bCs/>
          <w:lang w:val="es-ES"/>
        </w:rPr>
        <w:t>donde realizaron</w:t>
      </w:r>
      <w:r>
        <w:rPr>
          <w:rFonts w:cs="Arial"/>
          <w:bCs/>
          <w:lang w:val="es-ES"/>
        </w:rPr>
        <w:t xml:space="preserve"> </w:t>
      </w:r>
      <w:r w:rsidR="00606DB2" w:rsidRPr="00606DB2">
        <w:rPr>
          <w:rFonts w:cs="Arial"/>
          <w:bCs/>
          <w:lang w:val="es-ES"/>
        </w:rPr>
        <w:t>dos etapas del Camino de Santiago</w:t>
      </w:r>
      <w:r w:rsidR="005A0FFB">
        <w:rPr>
          <w:rFonts w:cs="Arial"/>
          <w:bCs/>
          <w:lang w:val="es-ES"/>
        </w:rPr>
        <w:t xml:space="preserve">, </w:t>
      </w:r>
      <w:r w:rsidR="00815637">
        <w:rPr>
          <w:rFonts w:cs="Arial"/>
          <w:bCs/>
          <w:lang w:val="es-ES"/>
        </w:rPr>
        <w:t>asistirán</w:t>
      </w:r>
      <w:r w:rsidR="005A0FFB">
        <w:rPr>
          <w:rFonts w:cs="Arial"/>
          <w:bCs/>
          <w:lang w:val="es-ES"/>
        </w:rPr>
        <w:t xml:space="preserve"> a diferentes seminarios en el Instituto Iberoamericano de la Universidad de Salamanca</w:t>
      </w:r>
      <w:r w:rsidR="00AB3E79">
        <w:rPr>
          <w:rFonts w:cs="Arial"/>
          <w:bCs/>
          <w:lang w:val="es-ES"/>
        </w:rPr>
        <w:t xml:space="preserve"> desde hoy hasta el sábado</w:t>
      </w:r>
      <w:r w:rsidR="00896656">
        <w:rPr>
          <w:rFonts w:cs="Arial"/>
          <w:bCs/>
          <w:lang w:val="es-ES"/>
        </w:rPr>
        <w:t>.</w:t>
      </w:r>
    </w:p>
    <w:p w14:paraId="68E8B3F0" w14:textId="78809C53" w:rsidR="006B488F" w:rsidRDefault="00AF16AF" w:rsidP="00AF16AF">
      <w:pPr>
        <w:jc w:val="both"/>
        <w:rPr>
          <w:rFonts w:cs="Arial"/>
          <w:bCs/>
          <w:lang w:val="es-ES"/>
        </w:rPr>
      </w:pPr>
      <w:r w:rsidRPr="00251C14">
        <w:rPr>
          <w:rFonts w:cs="Arial"/>
          <w:bCs/>
          <w:lang w:val="es-ES"/>
        </w:rPr>
        <w:t xml:space="preserve">Con una duración de siete semanas en total, el </w:t>
      </w:r>
      <w:r w:rsidR="003D26A0" w:rsidRPr="00251C14">
        <w:rPr>
          <w:rFonts w:cs="Arial"/>
          <w:bCs/>
          <w:lang w:val="es-ES"/>
        </w:rPr>
        <w:t>p</w:t>
      </w:r>
      <w:r w:rsidRPr="00251C14">
        <w:rPr>
          <w:rFonts w:cs="Arial"/>
          <w:bCs/>
          <w:lang w:val="es-ES"/>
        </w:rPr>
        <w:t>rograma comenzó el pasado 1</w:t>
      </w:r>
      <w:r w:rsidR="006934AA" w:rsidRPr="00251C14">
        <w:rPr>
          <w:rFonts w:cs="Arial"/>
          <w:bCs/>
          <w:lang w:val="es-ES"/>
        </w:rPr>
        <w:t>6</w:t>
      </w:r>
      <w:r w:rsidRPr="00251C14">
        <w:rPr>
          <w:rFonts w:cs="Arial"/>
          <w:bCs/>
          <w:lang w:val="es-ES"/>
        </w:rPr>
        <w:t xml:space="preserve"> de octubre en la </w:t>
      </w:r>
      <w:r w:rsidR="00C70628" w:rsidRPr="00251C14">
        <w:rPr>
          <w:rFonts w:cs="Arial"/>
          <w:bCs/>
          <w:lang w:val="es-ES"/>
        </w:rPr>
        <w:t xml:space="preserve">Escuela de Gobierno de la </w:t>
      </w:r>
      <w:r w:rsidRPr="00251C14">
        <w:rPr>
          <w:rFonts w:cs="Arial"/>
          <w:bCs/>
          <w:lang w:val="es-ES"/>
        </w:rPr>
        <w:t xml:space="preserve">Universidad de los Andes (Bogotá, Colombia). </w:t>
      </w:r>
      <w:r w:rsidR="006B488F" w:rsidRPr="00251C14">
        <w:rPr>
          <w:rFonts w:cs="Arial"/>
          <w:bCs/>
          <w:lang w:val="es-ES"/>
        </w:rPr>
        <w:t>A su paso por España</w:t>
      </w:r>
      <w:r w:rsidR="004B0EC1" w:rsidRPr="00251C14">
        <w:rPr>
          <w:rFonts w:cs="Arial"/>
          <w:bCs/>
          <w:lang w:val="es-ES"/>
        </w:rPr>
        <w:t>, los participantes han realizado</w:t>
      </w:r>
      <w:r w:rsidR="006B488F" w:rsidRPr="00251C14">
        <w:rPr>
          <w:rFonts w:cs="Arial"/>
          <w:bCs/>
          <w:lang w:val="es-ES"/>
        </w:rPr>
        <w:t xml:space="preserve"> </w:t>
      </w:r>
      <w:r w:rsidR="004B0EC1" w:rsidRPr="00251C14">
        <w:rPr>
          <w:rFonts w:cs="Arial"/>
          <w:bCs/>
          <w:lang w:val="es-ES"/>
        </w:rPr>
        <w:t>d</w:t>
      </w:r>
      <w:r w:rsidR="006B488F" w:rsidRPr="00251C14">
        <w:rPr>
          <w:rFonts w:cs="Arial"/>
          <w:bCs/>
          <w:lang w:val="es-ES"/>
        </w:rPr>
        <w:t xml:space="preserve">iversas actividades en </w:t>
      </w:r>
      <w:r w:rsidR="00B929F0" w:rsidRPr="00251C14">
        <w:rPr>
          <w:rFonts w:cs="Arial"/>
          <w:bCs/>
          <w:lang w:val="es-ES"/>
        </w:rPr>
        <w:t>Cantabria</w:t>
      </w:r>
      <w:r w:rsidR="006B488F" w:rsidRPr="00251C14">
        <w:rPr>
          <w:rFonts w:cs="Arial"/>
          <w:bCs/>
          <w:lang w:val="es-ES"/>
        </w:rPr>
        <w:t>, Madrid</w:t>
      </w:r>
      <w:r w:rsidR="00251C14" w:rsidRPr="00251C14">
        <w:rPr>
          <w:rFonts w:cs="Arial"/>
          <w:bCs/>
          <w:lang w:val="es-ES"/>
        </w:rPr>
        <w:t xml:space="preserve"> y </w:t>
      </w:r>
      <w:r w:rsidR="006B488F" w:rsidRPr="00251C14">
        <w:rPr>
          <w:rFonts w:cs="Arial"/>
          <w:bCs/>
          <w:lang w:val="es-ES"/>
        </w:rPr>
        <w:t>Santiago de Compostela, entre las que</w:t>
      </w:r>
      <w:r w:rsidR="00EF563C">
        <w:rPr>
          <w:rFonts w:cs="Arial"/>
          <w:bCs/>
          <w:lang w:val="es-ES"/>
        </w:rPr>
        <w:t xml:space="preserve"> destaca</w:t>
      </w:r>
      <w:r w:rsidR="006B488F" w:rsidRPr="00251C14">
        <w:rPr>
          <w:rFonts w:cs="Arial"/>
          <w:bCs/>
          <w:lang w:val="es-ES"/>
        </w:rPr>
        <w:t xml:space="preserve"> </w:t>
      </w:r>
      <w:r w:rsidR="00EF563C">
        <w:rPr>
          <w:rFonts w:cs="Arial"/>
          <w:bCs/>
          <w:lang w:val="es-ES"/>
        </w:rPr>
        <w:t>un</w:t>
      </w:r>
      <w:r w:rsidR="006B488F" w:rsidRPr="00251C14">
        <w:rPr>
          <w:rFonts w:cs="Arial"/>
          <w:bCs/>
          <w:lang w:val="es-ES"/>
        </w:rPr>
        <w:t xml:space="preserve"> </w:t>
      </w:r>
      <w:proofErr w:type="spellStart"/>
      <w:r w:rsidR="00251C14" w:rsidRPr="00251C14">
        <w:rPr>
          <w:rFonts w:cs="Arial"/>
          <w:bCs/>
          <w:i/>
          <w:iCs/>
          <w:lang w:val="es-ES"/>
        </w:rPr>
        <w:t>outdoor</w:t>
      </w:r>
      <w:proofErr w:type="spellEnd"/>
      <w:r w:rsidR="00251C14" w:rsidRPr="00251C14">
        <w:rPr>
          <w:rFonts w:cs="Arial"/>
          <w:bCs/>
          <w:i/>
          <w:iCs/>
          <w:lang w:val="es-ES"/>
        </w:rPr>
        <w:t xml:space="preserve"> training</w:t>
      </w:r>
      <w:r w:rsidR="00251C14" w:rsidRPr="00251C14">
        <w:rPr>
          <w:rFonts w:cs="Arial"/>
          <w:bCs/>
          <w:lang w:val="es-ES"/>
        </w:rPr>
        <w:t xml:space="preserve"> en el Valle del Nansa</w:t>
      </w:r>
      <w:r w:rsidR="00EF563C" w:rsidRPr="00EF563C">
        <w:rPr>
          <w:lang w:val="es-ES"/>
        </w:rPr>
        <w:t xml:space="preserve"> </w:t>
      </w:r>
      <w:r w:rsidR="00EF563C" w:rsidRPr="00EF563C">
        <w:rPr>
          <w:rFonts w:cs="Arial"/>
          <w:bCs/>
          <w:lang w:val="es-ES"/>
        </w:rPr>
        <w:t xml:space="preserve">acompañados por Edurne </w:t>
      </w:r>
      <w:proofErr w:type="spellStart"/>
      <w:r w:rsidR="00EF563C" w:rsidRPr="00EF563C">
        <w:rPr>
          <w:rFonts w:cs="Arial"/>
          <w:bCs/>
          <w:lang w:val="es-ES"/>
        </w:rPr>
        <w:t>Pasabán</w:t>
      </w:r>
      <w:proofErr w:type="spellEnd"/>
      <w:r w:rsidR="00EF563C" w:rsidRPr="00EF563C">
        <w:rPr>
          <w:rFonts w:cs="Arial"/>
          <w:bCs/>
          <w:lang w:val="es-ES"/>
        </w:rPr>
        <w:t>, la primera mujer del mundo en conseguir coronar los 14 ochomiles</w:t>
      </w:r>
      <w:r w:rsidR="006B488F" w:rsidRPr="00251C14">
        <w:rPr>
          <w:rFonts w:cs="Arial"/>
          <w:bCs/>
          <w:lang w:val="es-ES"/>
        </w:rPr>
        <w:t xml:space="preserve">. </w:t>
      </w:r>
      <w:r w:rsidR="00DE0D8D">
        <w:rPr>
          <w:rFonts w:cs="Arial"/>
          <w:bCs/>
          <w:lang w:val="es-ES"/>
        </w:rPr>
        <w:t xml:space="preserve">Antes de continuar con la segunda etapa formativa en Madrid, los participantes asistirán a diferentes seminarios en el Instituto Iberoamericano de la Universidad de Salamanca. </w:t>
      </w:r>
      <w:r w:rsidR="006B488F" w:rsidRPr="00251C14">
        <w:rPr>
          <w:rFonts w:cs="Arial"/>
          <w:bCs/>
          <w:lang w:val="es-ES"/>
        </w:rPr>
        <w:t xml:space="preserve">También se incluyen visitas </w:t>
      </w:r>
      <w:r w:rsidR="003D26A0" w:rsidRPr="00251C14">
        <w:rPr>
          <w:rFonts w:cs="Arial"/>
          <w:bCs/>
          <w:lang w:val="es-ES"/>
        </w:rPr>
        <w:t>a</w:t>
      </w:r>
      <w:r w:rsidR="006B488F" w:rsidRPr="00251C14">
        <w:rPr>
          <w:rFonts w:cs="Arial"/>
          <w:bCs/>
          <w:lang w:val="es-ES"/>
        </w:rPr>
        <w:t xml:space="preserve"> instituciones</w:t>
      </w:r>
      <w:r w:rsidR="003D26A0" w:rsidRPr="00251C14">
        <w:rPr>
          <w:rFonts w:cs="Arial"/>
          <w:bCs/>
          <w:lang w:val="es-ES"/>
        </w:rPr>
        <w:t>,</w:t>
      </w:r>
      <w:r w:rsidR="006B488F" w:rsidRPr="00251C14">
        <w:rPr>
          <w:rFonts w:cs="Arial"/>
          <w:bCs/>
          <w:lang w:val="es-ES"/>
        </w:rPr>
        <w:t xml:space="preserve"> como el Ayuntamiento de Santander, el Consorcio Regional de Transportes de Madrid o el Banco de España, entre otras.</w:t>
      </w:r>
      <w:r w:rsidR="00C70628" w:rsidRPr="00251C14">
        <w:rPr>
          <w:rFonts w:cs="Arial"/>
          <w:bCs/>
          <w:lang w:val="es-ES"/>
        </w:rPr>
        <w:t xml:space="preserve"> Tras concluir</w:t>
      </w:r>
      <w:r w:rsidR="00C70628">
        <w:rPr>
          <w:rFonts w:cs="Arial"/>
          <w:bCs/>
          <w:lang w:val="es-ES"/>
        </w:rPr>
        <w:t xml:space="preserve"> su estancia en España, los participantes viajarán a Brasil, </w:t>
      </w:r>
      <w:r w:rsidR="00B929F0">
        <w:rPr>
          <w:rFonts w:cs="Arial"/>
          <w:bCs/>
          <w:lang w:val="es-ES"/>
        </w:rPr>
        <w:t>donde está prevista que tenga lugar la</w:t>
      </w:r>
      <w:r w:rsidR="00C70628">
        <w:rPr>
          <w:rFonts w:cs="Arial"/>
          <w:bCs/>
          <w:lang w:val="es-ES"/>
        </w:rPr>
        <w:t xml:space="preserve"> clausura</w:t>
      </w:r>
      <w:r w:rsidR="00B929F0">
        <w:rPr>
          <w:rFonts w:cs="Arial"/>
          <w:bCs/>
          <w:lang w:val="es-ES"/>
        </w:rPr>
        <w:t xml:space="preserve"> de</w:t>
      </w:r>
      <w:r w:rsidR="00C70628">
        <w:rPr>
          <w:rFonts w:cs="Arial"/>
          <w:bCs/>
          <w:lang w:val="es-ES"/>
        </w:rPr>
        <w:t xml:space="preserve"> la formación en la Fundación </w:t>
      </w:r>
      <w:r w:rsidR="00C70628" w:rsidRPr="00260B5D">
        <w:rPr>
          <w:rFonts w:cs="Arial"/>
          <w:bCs/>
          <w:lang w:val="es-ES"/>
        </w:rPr>
        <w:t>Getulio Vargas</w:t>
      </w:r>
      <w:r w:rsidR="00C70628">
        <w:rPr>
          <w:rFonts w:cs="Arial"/>
          <w:bCs/>
          <w:lang w:val="es-ES"/>
        </w:rPr>
        <w:t xml:space="preserve"> (Río de Janeiro).</w:t>
      </w:r>
    </w:p>
    <w:p w14:paraId="67A4684C" w14:textId="530A48C4" w:rsidR="00C70628" w:rsidRDefault="00C70628" w:rsidP="00C70628">
      <w:pPr>
        <w:jc w:val="both"/>
        <w:rPr>
          <w:rFonts w:cs="Arial"/>
          <w:bCs/>
          <w:szCs w:val="20"/>
          <w:lang w:val="es-ES"/>
        </w:rPr>
      </w:pPr>
      <w:r>
        <w:rPr>
          <w:rFonts w:cs="Arial"/>
          <w:bCs/>
          <w:szCs w:val="20"/>
          <w:lang w:val="es-ES"/>
        </w:rPr>
        <w:lastRenderedPageBreak/>
        <w:t xml:space="preserve">Desde el convencimiento de que la primera condición para el desarrollo social y económico de un país es el buen funcionamiento de sus instituciones públicas, </w:t>
      </w:r>
      <w:r>
        <w:rPr>
          <w:rFonts w:cs="Arial"/>
          <w:b/>
          <w:szCs w:val="20"/>
          <w:lang w:val="es-ES"/>
        </w:rPr>
        <w:t>la Fundación Botín diseña cada año una experiencia formativa de gran intensidad para estudiantes universitarios latinoamericanos brillantes y con vocación de servicio público</w:t>
      </w:r>
      <w:r>
        <w:rPr>
          <w:rFonts w:cs="Arial"/>
          <w:bCs/>
          <w:szCs w:val="20"/>
          <w:lang w:val="es-ES"/>
        </w:rPr>
        <w:t>. A través de est</w:t>
      </w:r>
      <w:r w:rsidR="00B929F0">
        <w:rPr>
          <w:rFonts w:cs="Arial"/>
          <w:bCs/>
          <w:szCs w:val="20"/>
          <w:lang w:val="es-ES"/>
        </w:rPr>
        <w:t>e programa</w:t>
      </w:r>
      <w:r>
        <w:rPr>
          <w:rFonts w:cs="Arial"/>
          <w:bCs/>
          <w:szCs w:val="20"/>
          <w:lang w:val="es-ES"/>
        </w:rPr>
        <w:t xml:space="preserve">, se afianza y fundamenta su vocación, potenciando en los participantes aquellos conocimientos, actitudes y competencias esenciales para el buen ejercicio de la función pública en sus países. </w:t>
      </w:r>
    </w:p>
    <w:p w14:paraId="069480C4" w14:textId="3FBE73A2" w:rsidR="009B397E" w:rsidRPr="009B397E" w:rsidRDefault="009B397E" w:rsidP="009B397E">
      <w:pPr>
        <w:jc w:val="both"/>
        <w:rPr>
          <w:rFonts w:cs="Arial"/>
          <w:lang w:val="es-ES"/>
        </w:rPr>
      </w:pPr>
      <w:r w:rsidRPr="00705A0B">
        <w:rPr>
          <w:rFonts w:cs="Arial"/>
          <w:b/>
          <w:lang w:val="es-ES"/>
        </w:rPr>
        <w:t xml:space="preserve">La nueva convocatoria aglutina a un total de 32 estudiantes que fueron seleccionados entre más de 11.000 candidaturas de </w:t>
      </w:r>
      <w:r w:rsidR="001D535F">
        <w:rPr>
          <w:rFonts w:cs="Arial"/>
          <w:b/>
          <w:lang w:val="es-ES"/>
        </w:rPr>
        <w:t xml:space="preserve">más de </w:t>
      </w:r>
      <w:r w:rsidRPr="00705A0B">
        <w:rPr>
          <w:rFonts w:cs="Arial"/>
          <w:b/>
          <w:lang w:val="es-ES"/>
        </w:rPr>
        <w:t>600 universidades de América Latina</w:t>
      </w:r>
      <w:r>
        <w:rPr>
          <w:rFonts w:cs="Arial"/>
          <w:lang w:val="es-ES"/>
        </w:rPr>
        <w:t>. Los participantes</w:t>
      </w:r>
      <w:r w:rsidR="00306F48">
        <w:rPr>
          <w:rFonts w:cs="Arial"/>
          <w:lang w:val="es-ES"/>
        </w:rPr>
        <w:t xml:space="preserve"> </w:t>
      </w:r>
      <w:r>
        <w:rPr>
          <w:rFonts w:cs="Arial"/>
          <w:lang w:val="es-ES"/>
        </w:rPr>
        <w:t>seleccionados proceden de 18 países: Venezuela, Bolivia, República Dominicana, Chile, Colombia, Uruguay, Ecuador, Guatemala, Honduras, México, El Salvador, Nicaragua, Brasil, Paraguay, Perú, Puerto Rico y Argentina.</w:t>
      </w:r>
    </w:p>
    <w:p w14:paraId="75E1119D" w14:textId="4DBA6C6E" w:rsidR="00D1240B" w:rsidRPr="009B397E" w:rsidRDefault="00814FDA" w:rsidP="009F275A">
      <w:pPr>
        <w:jc w:val="both"/>
        <w:rPr>
          <w:rFonts w:cs="Arial"/>
          <w:b/>
          <w:szCs w:val="20"/>
          <w:u w:val="single"/>
          <w:lang w:val="es-ES"/>
        </w:rPr>
      </w:pPr>
      <w:r w:rsidRPr="009B397E">
        <w:rPr>
          <w:rFonts w:cs="Arial"/>
          <w:b/>
          <w:szCs w:val="20"/>
          <w:u w:val="single"/>
          <w:lang w:val="es-ES"/>
        </w:rPr>
        <w:t>Más de</w:t>
      </w:r>
      <w:r w:rsidR="009B0559">
        <w:rPr>
          <w:rFonts w:cs="Arial"/>
          <w:b/>
          <w:szCs w:val="20"/>
          <w:u w:val="single"/>
          <w:lang w:val="es-ES"/>
        </w:rPr>
        <w:t xml:space="preserve"> 5</w:t>
      </w:r>
      <w:r w:rsidR="00082CC1">
        <w:rPr>
          <w:rFonts w:cs="Arial"/>
          <w:b/>
          <w:szCs w:val="20"/>
          <w:u w:val="single"/>
          <w:lang w:val="es-ES"/>
        </w:rPr>
        <w:t>0.</w:t>
      </w:r>
      <w:r w:rsidR="009B0559">
        <w:rPr>
          <w:rFonts w:cs="Arial"/>
          <w:b/>
          <w:szCs w:val="20"/>
          <w:u w:val="single"/>
          <w:lang w:val="es-ES"/>
        </w:rPr>
        <w:t>000 candidat</w:t>
      </w:r>
      <w:r w:rsidR="00B929F0">
        <w:rPr>
          <w:rFonts w:cs="Arial"/>
          <w:b/>
          <w:szCs w:val="20"/>
          <w:u w:val="single"/>
          <w:lang w:val="es-ES"/>
        </w:rPr>
        <w:t xml:space="preserve">uras recibidas en </w:t>
      </w:r>
      <w:r w:rsidR="00082CC1">
        <w:rPr>
          <w:rFonts w:cs="Arial"/>
          <w:b/>
          <w:szCs w:val="20"/>
          <w:u w:val="single"/>
          <w:lang w:val="es-ES"/>
        </w:rPr>
        <w:t>catorce</w:t>
      </w:r>
      <w:r w:rsidR="009B0559">
        <w:rPr>
          <w:rFonts w:cs="Arial"/>
          <w:b/>
          <w:szCs w:val="20"/>
          <w:u w:val="single"/>
          <w:lang w:val="es-ES"/>
        </w:rPr>
        <w:t xml:space="preserve"> ediciones</w:t>
      </w:r>
    </w:p>
    <w:p w14:paraId="0AD66076" w14:textId="5126EADB" w:rsidR="00D1240B" w:rsidRPr="009B397E" w:rsidRDefault="00D1240B" w:rsidP="00D1240B">
      <w:pPr>
        <w:jc w:val="both"/>
        <w:rPr>
          <w:rFonts w:cs="Arial"/>
          <w:bCs/>
          <w:szCs w:val="20"/>
          <w:lang w:val="es-ES"/>
        </w:rPr>
      </w:pPr>
      <w:r w:rsidRPr="009B397E">
        <w:rPr>
          <w:rFonts w:cs="Arial"/>
          <w:bCs/>
          <w:szCs w:val="20"/>
          <w:lang w:val="es-ES"/>
        </w:rPr>
        <w:t xml:space="preserve">El Programa para el Fortalecimiento de la Función Pública en América Latina </w:t>
      </w:r>
      <w:r w:rsidR="00E16497" w:rsidRPr="009B397E">
        <w:rPr>
          <w:rFonts w:cs="Arial"/>
          <w:b/>
          <w:bCs/>
          <w:szCs w:val="20"/>
          <w:lang w:val="es-ES"/>
        </w:rPr>
        <w:t>tiene como fin</w:t>
      </w:r>
      <w:r w:rsidRPr="009B397E">
        <w:rPr>
          <w:rFonts w:cs="Arial"/>
          <w:b/>
          <w:bCs/>
          <w:szCs w:val="20"/>
          <w:lang w:val="es-ES"/>
        </w:rPr>
        <w:t xml:space="preserve"> propiciar el desarrollo económico, social y sostenible en cada una de las regiones, así como prestigiar el ejercicio de la función pública a través de la formación, el estudio y el trabajo en equipo. </w:t>
      </w:r>
      <w:r w:rsidRPr="009B397E">
        <w:rPr>
          <w:rFonts w:cs="Arial"/>
          <w:bCs/>
          <w:szCs w:val="20"/>
          <w:lang w:val="es-ES"/>
        </w:rPr>
        <w:t>La Fundación Botín entiende que potenciar y canalizar el talento creativo de los universitarios que están llamados a liderar procesos de cambio en sus respectivos países es una buena forma de contribuir a ese desarrollo.</w:t>
      </w:r>
      <w:r w:rsidR="007F5162">
        <w:rPr>
          <w:rFonts w:cs="Arial"/>
          <w:bCs/>
          <w:szCs w:val="20"/>
          <w:lang w:val="es-ES"/>
        </w:rPr>
        <w:t xml:space="preserve"> </w:t>
      </w:r>
    </w:p>
    <w:p w14:paraId="518C80BF" w14:textId="4C4A9EA6" w:rsidR="009B397E" w:rsidRDefault="009B397E" w:rsidP="007F5162">
      <w:pPr>
        <w:jc w:val="both"/>
        <w:rPr>
          <w:rFonts w:cs="Arial"/>
          <w:bCs/>
          <w:szCs w:val="20"/>
          <w:lang w:val="es-ES"/>
        </w:rPr>
      </w:pPr>
      <w:r w:rsidRPr="009B0559">
        <w:rPr>
          <w:rFonts w:cs="Arial"/>
          <w:b/>
          <w:szCs w:val="20"/>
          <w:lang w:val="es-ES"/>
        </w:rPr>
        <w:t>A lo largo de estos años, e</w:t>
      </w:r>
      <w:r w:rsidR="007766DE">
        <w:rPr>
          <w:rFonts w:cs="Arial"/>
          <w:b/>
          <w:szCs w:val="20"/>
          <w:lang w:val="es-ES"/>
        </w:rPr>
        <w:t>l</w:t>
      </w:r>
      <w:r w:rsidRPr="009B0559">
        <w:rPr>
          <w:rFonts w:cs="Arial"/>
          <w:b/>
          <w:szCs w:val="20"/>
          <w:lang w:val="es-ES"/>
        </w:rPr>
        <w:t xml:space="preserve"> </w:t>
      </w:r>
      <w:r w:rsidR="00B929F0">
        <w:rPr>
          <w:rFonts w:cs="Arial"/>
          <w:b/>
          <w:szCs w:val="20"/>
          <w:lang w:val="es-ES"/>
        </w:rPr>
        <w:t>p</w:t>
      </w:r>
      <w:r w:rsidRPr="009B0559">
        <w:rPr>
          <w:rFonts w:cs="Arial"/>
          <w:b/>
          <w:szCs w:val="20"/>
          <w:lang w:val="es-ES"/>
        </w:rPr>
        <w:t>rograma ha recibido</w:t>
      </w:r>
      <w:r w:rsidR="00082CC1">
        <w:rPr>
          <w:rFonts w:cs="Arial"/>
          <w:b/>
          <w:szCs w:val="20"/>
          <w:lang w:val="es-ES"/>
        </w:rPr>
        <w:t xml:space="preserve"> más de </w:t>
      </w:r>
      <w:r w:rsidR="009B0559" w:rsidRPr="009B0559">
        <w:rPr>
          <w:rFonts w:cs="Arial"/>
          <w:b/>
          <w:szCs w:val="20"/>
          <w:lang w:val="es-ES"/>
        </w:rPr>
        <w:t>5</w:t>
      </w:r>
      <w:r w:rsidR="00082CC1">
        <w:rPr>
          <w:rFonts w:cs="Arial"/>
          <w:b/>
          <w:szCs w:val="20"/>
          <w:lang w:val="es-ES"/>
        </w:rPr>
        <w:t>0</w:t>
      </w:r>
      <w:r w:rsidR="009B0559" w:rsidRPr="009B0559">
        <w:rPr>
          <w:rFonts w:cs="Arial"/>
          <w:b/>
          <w:szCs w:val="20"/>
          <w:lang w:val="es-ES"/>
        </w:rPr>
        <w:t>.000</w:t>
      </w:r>
      <w:r w:rsidR="007F5162" w:rsidRPr="009B0559">
        <w:rPr>
          <w:rFonts w:cs="Arial"/>
          <w:b/>
          <w:szCs w:val="20"/>
          <w:lang w:val="es-ES"/>
        </w:rPr>
        <w:t xml:space="preserve"> </w:t>
      </w:r>
      <w:r w:rsidRPr="009B0559">
        <w:rPr>
          <w:rFonts w:cs="Arial"/>
          <w:b/>
          <w:szCs w:val="20"/>
          <w:lang w:val="es-ES"/>
        </w:rPr>
        <w:t xml:space="preserve">candidaturas de estudiantes de </w:t>
      </w:r>
      <w:r w:rsidR="009B0559" w:rsidRPr="009B0559">
        <w:rPr>
          <w:rFonts w:cs="Arial"/>
          <w:b/>
          <w:szCs w:val="20"/>
          <w:lang w:val="es-ES"/>
        </w:rPr>
        <w:t>2.000</w:t>
      </w:r>
      <w:r w:rsidR="007F5162" w:rsidRPr="009B0559">
        <w:rPr>
          <w:rFonts w:cs="Arial"/>
          <w:b/>
          <w:szCs w:val="20"/>
          <w:lang w:val="es-ES"/>
        </w:rPr>
        <w:t xml:space="preserve"> universidades</w:t>
      </w:r>
      <w:r w:rsidR="007F5162">
        <w:rPr>
          <w:rFonts w:cs="Arial"/>
          <w:bCs/>
          <w:szCs w:val="20"/>
          <w:lang w:val="es-ES"/>
        </w:rPr>
        <w:t xml:space="preserve">. </w:t>
      </w:r>
      <w:r w:rsidR="00875A02">
        <w:rPr>
          <w:rFonts w:cs="Arial"/>
          <w:bCs/>
          <w:szCs w:val="20"/>
          <w:lang w:val="es-ES"/>
        </w:rPr>
        <w:t>Asimismo</w:t>
      </w:r>
      <w:r w:rsidR="00306F48">
        <w:rPr>
          <w:rFonts w:cs="Arial"/>
          <w:bCs/>
          <w:szCs w:val="20"/>
          <w:lang w:val="es-ES"/>
        </w:rPr>
        <w:t>,</w:t>
      </w:r>
      <w:r w:rsidRPr="009B397E">
        <w:rPr>
          <w:rFonts w:cs="Arial"/>
          <w:bCs/>
          <w:szCs w:val="20"/>
          <w:lang w:val="es-ES"/>
        </w:rPr>
        <w:t xml:space="preserve"> </w:t>
      </w:r>
      <w:r w:rsidR="007F5162" w:rsidRPr="009B0559">
        <w:rPr>
          <w:rFonts w:cs="Arial"/>
          <w:b/>
          <w:szCs w:val="20"/>
          <w:lang w:val="es-ES"/>
        </w:rPr>
        <w:t xml:space="preserve">120 instituciones públicas y empresas han colaborado en </w:t>
      </w:r>
      <w:r w:rsidR="003D26A0">
        <w:rPr>
          <w:rFonts w:cs="Arial"/>
          <w:b/>
          <w:szCs w:val="20"/>
          <w:lang w:val="es-ES"/>
        </w:rPr>
        <w:t>é</w:t>
      </w:r>
      <w:r w:rsidR="007F5162" w:rsidRPr="009B0559">
        <w:rPr>
          <w:rFonts w:cs="Arial"/>
          <w:b/>
          <w:szCs w:val="20"/>
          <w:lang w:val="es-ES"/>
        </w:rPr>
        <w:t>l</w:t>
      </w:r>
      <w:r w:rsidR="007F5162">
        <w:rPr>
          <w:rFonts w:cs="Arial"/>
          <w:bCs/>
          <w:szCs w:val="20"/>
          <w:lang w:val="es-ES"/>
        </w:rPr>
        <w:t>, y s</w:t>
      </w:r>
      <w:r w:rsidRPr="009B397E">
        <w:rPr>
          <w:rFonts w:cs="Arial"/>
          <w:bCs/>
          <w:szCs w:val="20"/>
          <w:lang w:val="es-ES"/>
        </w:rPr>
        <w:t>e ha contado con la participación de varios expresidentes latinoamericanos como Andrés Pastrana y Álvaro Uribe (Colombia), Vicente Fox y Felipe Calderón (México), Luis Alberto Lacalle (Uruguay), Ricardo Lagos (Chile)</w:t>
      </w:r>
      <w:r w:rsidR="007F5162">
        <w:rPr>
          <w:rFonts w:cs="Arial"/>
          <w:bCs/>
          <w:szCs w:val="20"/>
          <w:lang w:val="es-ES"/>
        </w:rPr>
        <w:t xml:space="preserve"> o</w:t>
      </w:r>
      <w:r w:rsidRPr="009B397E">
        <w:rPr>
          <w:rFonts w:cs="Arial"/>
          <w:bCs/>
          <w:szCs w:val="20"/>
          <w:lang w:val="es-ES"/>
        </w:rPr>
        <w:t xml:space="preserve"> Felipe González (España). Asimismo, han colaborado más de </w:t>
      </w:r>
      <w:r w:rsidR="003D26A0">
        <w:rPr>
          <w:rFonts w:cs="Arial"/>
          <w:bCs/>
          <w:szCs w:val="20"/>
          <w:lang w:val="es-ES"/>
        </w:rPr>
        <w:t>300</w:t>
      </w:r>
      <w:r w:rsidRPr="009B397E">
        <w:rPr>
          <w:rFonts w:cs="Arial"/>
          <w:bCs/>
          <w:szCs w:val="20"/>
          <w:lang w:val="es-ES"/>
        </w:rPr>
        <w:t xml:space="preserve"> profesores, ministros, rectores y directores de fundaciones.</w:t>
      </w:r>
    </w:p>
    <w:p w14:paraId="4F9EB454" w14:textId="3ADA6E93" w:rsidR="00B2517E" w:rsidRDefault="00B929F0" w:rsidP="00B2517E">
      <w:pPr>
        <w:jc w:val="both"/>
        <w:rPr>
          <w:rFonts w:cs="Arial"/>
          <w:bCs/>
          <w:lang w:val="es-ES"/>
        </w:rPr>
      </w:pPr>
      <w:r w:rsidRPr="00875A02">
        <w:rPr>
          <w:rFonts w:cs="Arial"/>
          <w:b/>
          <w:noProof/>
          <w:highlight w:val="yellow"/>
          <w:u w:val="single"/>
          <w:lang w:val="es-ES" w:eastAsia="es-ES"/>
        </w:rPr>
        <mc:AlternateContent>
          <mc:Choice Requires="wps">
            <w:drawing>
              <wp:anchor distT="45720" distB="45720" distL="114300" distR="114300" simplePos="0" relativeHeight="251659264" behindDoc="0" locked="0" layoutInCell="1" allowOverlap="1" wp14:anchorId="663C50F6" wp14:editId="1EFCB914">
                <wp:simplePos x="0" y="0"/>
                <wp:positionH relativeFrom="margin">
                  <wp:align>center</wp:align>
                </wp:positionH>
                <wp:positionV relativeFrom="paragraph">
                  <wp:posOffset>1195705</wp:posOffset>
                </wp:positionV>
                <wp:extent cx="5791200" cy="2311400"/>
                <wp:effectExtent l="0" t="0" r="1905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11400"/>
                        </a:xfrm>
                        <a:prstGeom prst="rect">
                          <a:avLst/>
                        </a:prstGeom>
                        <a:solidFill>
                          <a:srgbClr val="FFFFFF"/>
                        </a:solidFill>
                        <a:ln w="9525">
                          <a:solidFill>
                            <a:schemeClr val="tx1">
                              <a:lumMod val="50000"/>
                              <a:lumOff val="50000"/>
                            </a:schemeClr>
                          </a:solidFill>
                          <a:miter lim="800000"/>
                          <a:headEnd/>
                          <a:tailEnd/>
                        </a:ln>
                      </wps:spPr>
                      <wps:txbx>
                        <w:txbxContent>
                          <w:p w14:paraId="5089B280" w14:textId="5C37066B" w:rsidR="007F5162" w:rsidRPr="00973771" w:rsidRDefault="007F5162" w:rsidP="007F5162">
                            <w:pPr>
                              <w:jc w:val="both"/>
                              <w:rPr>
                                <w:rFonts w:cs="Arial"/>
                                <w:b/>
                                <w:u w:val="single"/>
                                <w:lang w:val="es-ES"/>
                              </w:rPr>
                            </w:pPr>
                            <w:r>
                              <w:rPr>
                                <w:rFonts w:cs="Arial"/>
                                <w:b/>
                                <w:u w:val="single"/>
                                <w:lang w:val="es-ES"/>
                              </w:rPr>
                              <w:t>ETAPAS DEL PROGRAMA</w:t>
                            </w:r>
                            <w:r w:rsidRPr="00973771">
                              <w:rPr>
                                <w:rFonts w:cs="Arial"/>
                                <w:b/>
                                <w:u w:val="single"/>
                                <w:lang w:val="es-ES"/>
                              </w:rPr>
                              <w:t xml:space="preserve"> </w:t>
                            </w:r>
                            <w:r>
                              <w:rPr>
                                <w:rFonts w:cs="Arial"/>
                                <w:b/>
                                <w:u w:val="single"/>
                                <w:lang w:val="es-ES"/>
                              </w:rPr>
                              <w:t xml:space="preserve">- </w:t>
                            </w:r>
                            <w:r w:rsidRPr="00973771">
                              <w:rPr>
                                <w:rFonts w:cs="Arial"/>
                                <w:b/>
                                <w:u w:val="single"/>
                                <w:lang w:val="es-ES"/>
                              </w:rPr>
                              <w:t>2023</w:t>
                            </w:r>
                          </w:p>
                          <w:p w14:paraId="4D91B795" w14:textId="77777777" w:rsidR="007F5162" w:rsidRDefault="007F5162" w:rsidP="007F5162">
                            <w:pPr>
                              <w:pStyle w:val="Prrafodelista"/>
                              <w:numPr>
                                <w:ilvl w:val="0"/>
                                <w:numId w:val="32"/>
                              </w:numPr>
                              <w:jc w:val="both"/>
                              <w:rPr>
                                <w:rFonts w:cs="Arial"/>
                                <w:bCs/>
                                <w:lang w:val="es-ES"/>
                              </w:rPr>
                            </w:pPr>
                            <w:r w:rsidRPr="007F5162">
                              <w:rPr>
                                <w:rFonts w:cs="Arial"/>
                                <w:b/>
                                <w:lang w:val="es-ES"/>
                              </w:rPr>
                              <w:t>16 – 19 de octubre</w:t>
                            </w:r>
                            <w:r w:rsidRPr="00973771">
                              <w:rPr>
                                <w:rFonts w:cs="Arial"/>
                                <w:bCs/>
                                <w:lang w:val="es-ES"/>
                              </w:rPr>
                              <w:t>. Universidad de los Andes, Bogotá.</w:t>
                            </w:r>
                          </w:p>
                          <w:p w14:paraId="6A3CBC39" w14:textId="77777777" w:rsidR="007F5162" w:rsidRDefault="007F5162" w:rsidP="007F5162">
                            <w:pPr>
                              <w:pStyle w:val="Prrafodelista"/>
                              <w:numPr>
                                <w:ilvl w:val="0"/>
                                <w:numId w:val="32"/>
                              </w:numPr>
                              <w:jc w:val="both"/>
                              <w:rPr>
                                <w:rFonts w:cs="Arial"/>
                                <w:bCs/>
                                <w:lang w:val="es-ES"/>
                              </w:rPr>
                            </w:pPr>
                            <w:r w:rsidRPr="007F5162">
                              <w:rPr>
                                <w:rFonts w:cs="Arial"/>
                                <w:b/>
                                <w:lang w:val="es-ES"/>
                              </w:rPr>
                              <w:t>20 – 22 de octubre</w:t>
                            </w:r>
                            <w:r w:rsidRPr="007F5162">
                              <w:rPr>
                                <w:rFonts w:cs="Arial"/>
                                <w:bCs/>
                                <w:lang w:val="es-ES"/>
                              </w:rPr>
                              <w:t xml:space="preserve">. </w:t>
                            </w:r>
                            <w:proofErr w:type="spellStart"/>
                            <w:r w:rsidRPr="00973771">
                              <w:rPr>
                                <w:rFonts w:cs="Arial"/>
                                <w:bCs/>
                                <w:i/>
                                <w:iCs/>
                                <w:lang w:val="es-ES"/>
                              </w:rPr>
                              <w:t>Outdoor</w:t>
                            </w:r>
                            <w:proofErr w:type="spellEnd"/>
                            <w:r w:rsidRPr="00973771">
                              <w:rPr>
                                <w:rFonts w:cs="Arial"/>
                                <w:bCs/>
                                <w:i/>
                                <w:iCs/>
                                <w:lang w:val="es-ES"/>
                              </w:rPr>
                              <w:t xml:space="preserve"> training</w:t>
                            </w:r>
                            <w:r w:rsidRPr="00973771">
                              <w:rPr>
                                <w:rFonts w:cs="Arial"/>
                                <w:bCs/>
                                <w:lang w:val="es-ES"/>
                              </w:rPr>
                              <w:t xml:space="preserve"> en el Valle de</w:t>
                            </w:r>
                            <w:r>
                              <w:rPr>
                                <w:rFonts w:cs="Arial"/>
                                <w:bCs/>
                                <w:lang w:val="es-ES"/>
                              </w:rPr>
                              <w:t xml:space="preserve">l Nansa. </w:t>
                            </w:r>
                          </w:p>
                          <w:p w14:paraId="370DC288" w14:textId="41C339A5" w:rsidR="007F5162" w:rsidRDefault="007F5162" w:rsidP="007F5162">
                            <w:pPr>
                              <w:pStyle w:val="Prrafodelista"/>
                              <w:numPr>
                                <w:ilvl w:val="0"/>
                                <w:numId w:val="32"/>
                              </w:numPr>
                              <w:jc w:val="both"/>
                              <w:rPr>
                                <w:rFonts w:cs="Arial"/>
                                <w:bCs/>
                                <w:lang w:val="es-ES"/>
                              </w:rPr>
                            </w:pPr>
                            <w:r w:rsidRPr="007F5162">
                              <w:rPr>
                                <w:rFonts w:cs="Arial"/>
                                <w:b/>
                                <w:lang w:val="es-ES"/>
                              </w:rPr>
                              <w:t>23 – 25 de octubre</w:t>
                            </w:r>
                            <w:r>
                              <w:rPr>
                                <w:rFonts w:cs="Arial"/>
                                <w:bCs/>
                                <w:lang w:val="es-ES"/>
                              </w:rPr>
                              <w:t xml:space="preserve">. </w:t>
                            </w:r>
                            <w:r w:rsidR="009B0559">
                              <w:rPr>
                                <w:rFonts w:cs="Arial"/>
                                <w:bCs/>
                                <w:lang w:val="es-ES"/>
                              </w:rPr>
                              <w:t xml:space="preserve">Estancia en </w:t>
                            </w:r>
                            <w:r>
                              <w:rPr>
                                <w:rFonts w:cs="Arial"/>
                                <w:bCs/>
                                <w:lang w:val="es-ES"/>
                              </w:rPr>
                              <w:t>Santander.</w:t>
                            </w:r>
                          </w:p>
                          <w:p w14:paraId="25EC9D7F" w14:textId="77777777" w:rsidR="007F5162" w:rsidRDefault="007F5162" w:rsidP="007F5162">
                            <w:pPr>
                              <w:pStyle w:val="Prrafodelista"/>
                              <w:numPr>
                                <w:ilvl w:val="0"/>
                                <w:numId w:val="32"/>
                              </w:numPr>
                              <w:jc w:val="both"/>
                              <w:rPr>
                                <w:rFonts w:cs="Arial"/>
                                <w:bCs/>
                                <w:lang w:val="es-ES"/>
                              </w:rPr>
                            </w:pPr>
                            <w:r w:rsidRPr="007F5162">
                              <w:rPr>
                                <w:rFonts w:cs="Arial"/>
                                <w:b/>
                                <w:lang w:val="es-ES"/>
                              </w:rPr>
                              <w:t>26 de octubre</w:t>
                            </w:r>
                            <w:r>
                              <w:rPr>
                                <w:rFonts w:cs="Arial"/>
                                <w:bCs/>
                                <w:lang w:val="es-ES"/>
                              </w:rPr>
                              <w:t>. Inicio primera etapa en Madrid.</w:t>
                            </w:r>
                          </w:p>
                          <w:p w14:paraId="0162CC8F" w14:textId="77777777" w:rsidR="007F5162" w:rsidRDefault="007F5162" w:rsidP="007F5162">
                            <w:pPr>
                              <w:pStyle w:val="Prrafodelista"/>
                              <w:numPr>
                                <w:ilvl w:val="0"/>
                                <w:numId w:val="32"/>
                              </w:numPr>
                              <w:jc w:val="both"/>
                              <w:rPr>
                                <w:rFonts w:cs="Arial"/>
                                <w:bCs/>
                                <w:lang w:val="es-ES"/>
                              </w:rPr>
                            </w:pPr>
                            <w:r w:rsidRPr="007F5162">
                              <w:rPr>
                                <w:rFonts w:cs="Arial"/>
                                <w:b/>
                                <w:lang w:val="es-ES"/>
                              </w:rPr>
                              <w:t>6 – 8 noviembre</w:t>
                            </w:r>
                            <w:r>
                              <w:rPr>
                                <w:rFonts w:cs="Arial"/>
                                <w:bCs/>
                                <w:lang w:val="es-ES"/>
                              </w:rPr>
                              <w:t>. Realización de dos etapas del Camino de Santiago.</w:t>
                            </w:r>
                          </w:p>
                          <w:p w14:paraId="464E3F00" w14:textId="77777777" w:rsidR="007F5162" w:rsidRDefault="007F5162" w:rsidP="007F5162">
                            <w:pPr>
                              <w:pStyle w:val="Prrafodelista"/>
                              <w:numPr>
                                <w:ilvl w:val="0"/>
                                <w:numId w:val="32"/>
                              </w:numPr>
                              <w:jc w:val="both"/>
                              <w:rPr>
                                <w:rFonts w:cs="Arial"/>
                                <w:bCs/>
                                <w:lang w:val="es-ES"/>
                              </w:rPr>
                            </w:pPr>
                            <w:r w:rsidRPr="007F5162">
                              <w:rPr>
                                <w:rFonts w:cs="Arial"/>
                                <w:b/>
                                <w:lang w:val="es-ES"/>
                              </w:rPr>
                              <w:t>9- 11 noviembre</w:t>
                            </w:r>
                            <w:r>
                              <w:rPr>
                                <w:rFonts w:cs="Arial"/>
                                <w:bCs/>
                                <w:lang w:val="es-ES"/>
                              </w:rPr>
                              <w:t>. Estancia en la Universidad de Salamanca.</w:t>
                            </w:r>
                          </w:p>
                          <w:p w14:paraId="42D3AD8E" w14:textId="77777777" w:rsidR="007F5162" w:rsidRDefault="007F5162" w:rsidP="007F5162">
                            <w:pPr>
                              <w:pStyle w:val="Prrafodelista"/>
                              <w:numPr>
                                <w:ilvl w:val="0"/>
                                <w:numId w:val="32"/>
                              </w:numPr>
                              <w:jc w:val="both"/>
                              <w:rPr>
                                <w:rFonts w:cs="Arial"/>
                                <w:bCs/>
                                <w:lang w:val="es-ES"/>
                              </w:rPr>
                            </w:pPr>
                            <w:r w:rsidRPr="007F5162">
                              <w:rPr>
                                <w:rFonts w:cs="Arial"/>
                                <w:b/>
                                <w:lang w:val="es-ES"/>
                              </w:rPr>
                              <w:t>11 de noviembre</w:t>
                            </w:r>
                            <w:r>
                              <w:rPr>
                                <w:rFonts w:cs="Arial"/>
                                <w:bCs/>
                                <w:lang w:val="es-ES"/>
                              </w:rPr>
                              <w:t>. Inicio segunda etapa en Madrid.</w:t>
                            </w:r>
                          </w:p>
                          <w:p w14:paraId="4DB5FBA0" w14:textId="77777777" w:rsidR="007F5162" w:rsidRDefault="007F5162" w:rsidP="007F5162">
                            <w:pPr>
                              <w:pStyle w:val="Prrafodelista"/>
                              <w:numPr>
                                <w:ilvl w:val="0"/>
                                <w:numId w:val="32"/>
                              </w:numPr>
                              <w:jc w:val="both"/>
                              <w:rPr>
                                <w:rFonts w:cs="Arial"/>
                                <w:bCs/>
                                <w:lang w:val="es-ES"/>
                              </w:rPr>
                            </w:pPr>
                            <w:r w:rsidRPr="007F5162">
                              <w:rPr>
                                <w:rFonts w:cs="Arial"/>
                                <w:b/>
                                <w:lang w:val="es-ES"/>
                              </w:rPr>
                              <w:t>26 de noviembre</w:t>
                            </w:r>
                            <w:r>
                              <w:rPr>
                                <w:rFonts w:cs="Arial"/>
                                <w:bCs/>
                                <w:lang w:val="es-ES"/>
                              </w:rPr>
                              <w:t xml:space="preserve">. Estancia en la Fundación Getulio Vargas (Brasil). </w:t>
                            </w:r>
                          </w:p>
                          <w:p w14:paraId="24647A1F" w14:textId="64712361" w:rsidR="007F5162" w:rsidRDefault="007F5162" w:rsidP="007F5162">
                            <w:pPr>
                              <w:pStyle w:val="Prrafodelista"/>
                              <w:numPr>
                                <w:ilvl w:val="0"/>
                                <w:numId w:val="32"/>
                              </w:numPr>
                              <w:jc w:val="both"/>
                              <w:rPr>
                                <w:rFonts w:cs="Arial"/>
                                <w:bCs/>
                                <w:lang w:val="es-ES"/>
                              </w:rPr>
                            </w:pPr>
                            <w:r>
                              <w:rPr>
                                <w:rFonts w:cs="Arial"/>
                                <w:b/>
                                <w:lang w:val="es-ES"/>
                              </w:rPr>
                              <w:t>1 de diciembre</w:t>
                            </w:r>
                            <w:r>
                              <w:rPr>
                                <w:rFonts w:cs="Arial"/>
                                <w:bCs/>
                                <w:lang w:val="es-ES"/>
                              </w:rPr>
                              <w:t>. Clausura.</w:t>
                            </w:r>
                          </w:p>
                          <w:p w14:paraId="024AAC2A" w14:textId="6FD51296" w:rsidR="007F5162" w:rsidRPr="007F5162" w:rsidRDefault="007F5162">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3C50F6" id="_x0000_t202" coordsize="21600,21600" o:spt="202" path="m,l,21600r21600,l21600,xe">
                <v:stroke joinstyle="miter"/>
                <v:path gradientshapeok="t" o:connecttype="rect"/>
              </v:shapetype>
              <v:shape id="Cuadro de texto 2" o:spid="_x0000_s1026" type="#_x0000_t202" style="position:absolute;left:0;text-align:left;margin-left:0;margin-top:94.15pt;width:456pt;height:18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" strokecolor="gray [1629]">
                <v:textbox>
                  <w:txbxContent>
                    <w:p w14:paraId="5089B280" w14:textId="5C37066B" w:rsidR="007F5162" w:rsidRPr="00973771" w:rsidRDefault="007F5162" w:rsidP="007F5162">
                      <w:pPr>
                        <w:jc w:val="both"/>
                        <w:rPr>
                          <w:rFonts w:cs="Arial"/>
                          <w:b/>
                          <w:u w:val="single"/>
                          <w:lang w:val="es-ES"/>
                        </w:rPr>
                      </w:pPr>
                      <w:r>
                        <w:rPr>
                          <w:rFonts w:cs="Arial"/>
                          <w:b/>
                          <w:u w:val="single"/>
                          <w:lang w:val="es-ES"/>
                        </w:rPr>
                        <w:t>ETAPAS DEL PROGRAMA</w:t>
                      </w:r>
                      <w:r w:rsidRPr="00973771">
                        <w:rPr>
                          <w:rFonts w:cs="Arial"/>
                          <w:b/>
                          <w:u w:val="single"/>
                          <w:lang w:val="es-ES"/>
                        </w:rPr>
                        <w:t xml:space="preserve"> </w:t>
                      </w:r>
                      <w:r>
                        <w:rPr>
                          <w:rFonts w:cs="Arial"/>
                          <w:b/>
                          <w:u w:val="single"/>
                          <w:lang w:val="es-ES"/>
                        </w:rPr>
                        <w:t xml:space="preserve">- </w:t>
                      </w:r>
                      <w:r w:rsidRPr="00973771">
                        <w:rPr>
                          <w:rFonts w:cs="Arial"/>
                          <w:b/>
                          <w:u w:val="single"/>
                          <w:lang w:val="es-ES"/>
                        </w:rPr>
                        <w:t>2023</w:t>
                      </w:r>
                    </w:p>
                    <w:p w14:paraId="4D91B795" w14:textId="77777777" w:rsidR="007F5162" w:rsidRDefault="007F5162" w:rsidP="007F5162">
                      <w:pPr>
                        <w:pStyle w:val="Prrafodelista"/>
                        <w:numPr>
                          <w:ilvl w:val="0"/>
                          <w:numId w:val="32"/>
                        </w:numPr>
                        <w:jc w:val="both"/>
                        <w:rPr>
                          <w:rFonts w:cs="Arial"/>
                          <w:bCs/>
                          <w:lang w:val="es-ES"/>
                        </w:rPr>
                      </w:pPr>
                      <w:r w:rsidRPr="007F5162">
                        <w:rPr>
                          <w:rFonts w:cs="Arial"/>
                          <w:b/>
                          <w:lang w:val="es-ES"/>
                        </w:rPr>
                        <w:t>16 – 19 de octubre</w:t>
                      </w:r>
                      <w:r w:rsidRPr="00973771">
                        <w:rPr>
                          <w:rFonts w:cs="Arial"/>
                          <w:bCs/>
                          <w:lang w:val="es-ES"/>
                        </w:rPr>
                        <w:t>. Universidad de los Andes, Bogotá.</w:t>
                      </w:r>
                    </w:p>
                    <w:p w14:paraId="6A3CBC39" w14:textId="77777777" w:rsidR="007F5162" w:rsidRDefault="007F5162" w:rsidP="007F5162">
                      <w:pPr>
                        <w:pStyle w:val="Prrafodelista"/>
                        <w:numPr>
                          <w:ilvl w:val="0"/>
                          <w:numId w:val="32"/>
                        </w:numPr>
                        <w:jc w:val="both"/>
                        <w:rPr>
                          <w:rFonts w:cs="Arial"/>
                          <w:bCs/>
                          <w:lang w:val="es-ES"/>
                        </w:rPr>
                      </w:pPr>
                      <w:r w:rsidRPr="007F5162">
                        <w:rPr>
                          <w:rFonts w:cs="Arial"/>
                          <w:b/>
                          <w:lang w:val="es-ES"/>
                        </w:rPr>
                        <w:t>20 – 22 de octubre</w:t>
                      </w:r>
                      <w:r w:rsidRPr="007F5162">
                        <w:rPr>
                          <w:rFonts w:cs="Arial"/>
                          <w:bCs/>
                          <w:lang w:val="es-ES"/>
                        </w:rPr>
                        <w:t xml:space="preserve">. </w:t>
                      </w:r>
                      <w:proofErr w:type="spellStart"/>
                      <w:r w:rsidRPr="00973771">
                        <w:rPr>
                          <w:rFonts w:cs="Arial"/>
                          <w:bCs/>
                          <w:i/>
                          <w:iCs/>
                          <w:lang w:val="es-ES"/>
                        </w:rPr>
                        <w:t>Outdoor</w:t>
                      </w:r>
                      <w:proofErr w:type="spellEnd"/>
                      <w:r w:rsidRPr="00973771">
                        <w:rPr>
                          <w:rFonts w:cs="Arial"/>
                          <w:bCs/>
                          <w:i/>
                          <w:iCs/>
                          <w:lang w:val="es-ES"/>
                        </w:rPr>
                        <w:t xml:space="preserve"> training</w:t>
                      </w:r>
                      <w:r w:rsidRPr="00973771">
                        <w:rPr>
                          <w:rFonts w:cs="Arial"/>
                          <w:bCs/>
                          <w:lang w:val="es-ES"/>
                        </w:rPr>
                        <w:t xml:space="preserve"> en el Valle de</w:t>
                      </w:r>
                      <w:r>
                        <w:rPr>
                          <w:rFonts w:cs="Arial"/>
                          <w:bCs/>
                          <w:lang w:val="es-ES"/>
                        </w:rPr>
                        <w:t xml:space="preserve">l Nansa. </w:t>
                      </w:r>
                    </w:p>
                    <w:p w14:paraId="370DC288" w14:textId="41C339A5" w:rsidR="007F5162" w:rsidRDefault="007F5162" w:rsidP="007F5162">
                      <w:pPr>
                        <w:pStyle w:val="Prrafodelista"/>
                        <w:numPr>
                          <w:ilvl w:val="0"/>
                          <w:numId w:val="32"/>
                        </w:numPr>
                        <w:jc w:val="both"/>
                        <w:rPr>
                          <w:rFonts w:cs="Arial"/>
                          <w:bCs/>
                          <w:lang w:val="es-ES"/>
                        </w:rPr>
                      </w:pPr>
                      <w:r w:rsidRPr="007F5162">
                        <w:rPr>
                          <w:rFonts w:cs="Arial"/>
                          <w:b/>
                          <w:lang w:val="es-ES"/>
                        </w:rPr>
                        <w:t>23 – 25 de octubre</w:t>
                      </w:r>
                      <w:r>
                        <w:rPr>
                          <w:rFonts w:cs="Arial"/>
                          <w:bCs/>
                          <w:lang w:val="es-ES"/>
                        </w:rPr>
                        <w:t xml:space="preserve">. </w:t>
                      </w:r>
                      <w:r w:rsidR="009B0559">
                        <w:rPr>
                          <w:rFonts w:cs="Arial"/>
                          <w:bCs/>
                          <w:lang w:val="es-ES"/>
                        </w:rPr>
                        <w:t xml:space="preserve">Estancia en </w:t>
                      </w:r>
                      <w:r>
                        <w:rPr>
                          <w:rFonts w:cs="Arial"/>
                          <w:bCs/>
                          <w:lang w:val="es-ES"/>
                        </w:rPr>
                        <w:t>Santander.</w:t>
                      </w:r>
                    </w:p>
                    <w:p w14:paraId="25EC9D7F" w14:textId="77777777" w:rsidR="007F5162" w:rsidRDefault="007F5162" w:rsidP="007F5162">
                      <w:pPr>
                        <w:pStyle w:val="Prrafodelista"/>
                        <w:numPr>
                          <w:ilvl w:val="0"/>
                          <w:numId w:val="32"/>
                        </w:numPr>
                        <w:jc w:val="both"/>
                        <w:rPr>
                          <w:rFonts w:cs="Arial"/>
                          <w:bCs/>
                          <w:lang w:val="es-ES"/>
                        </w:rPr>
                      </w:pPr>
                      <w:r w:rsidRPr="007F5162">
                        <w:rPr>
                          <w:rFonts w:cs="Arial"/>
                          <w:b/>
                          <w:lang w:val="es-ES"/>
                        </w:rPr>
                        <w:t>26 de octubre</w:t>
                      </w:r>
                      <w:r>
                        <w:rPr>
                          <w:rFonts w:cs="Arial"/>
                          <w:bCs/>
                          <w:lang w:val="es-ES"/>
                        </w:rPr>
                        <w:t>. Inicio primera etapa en Madrid.</w:t>
                      </w:r>
                    </w:p>
                    <w:p w14:paraId="0162CC8F" w14:textId="77777777" w:rsidR="007F5162" w:rsidRDefault="007F5162" w:rsidP="007F5162">
                      <w:pPr>
                        <w:pStyle w:val="Prrafodelista"/>
                        <w:numPr>
                          <w:ilvl w:val="0"/>
                          <w:numId w:val="32"/>
                        </w:numPr>
                        <w:jc w:val="both"/>
                        <w:rPr>
                          <w:rFonts w:cs="Arial"/>
                          <w:bCs/>
                          <w:lang w:val="es-ES"/>
                        </w:rPr>
                      </w:pPr>
                      <w:r w:rsidRPr="007F5162">
                        <w:rPr>
                          <w:rFonts w:cs="Arial"/>
                          <w:b/>
                          <w:lang w:val="es-ES"/>
                        </w:rPr>
                        <w:t>6 – 8 noviembre</w:t>
                      </w:r>
                      <w:r>
                        <w:rPr>
                          <w:rFonts w:cs="Arial"/>
                          <w:bCs/>
                          <w:lang w:val="es-ES"/>
                        </w:rPr>
                        <w:t>. Realización de dos etapas del Camino de Santiago.</w:t>
                      </w:r>
                    </w:p>
                    <w:p w14:paraId="464E3F00" w14:textId="77777777" w:rsidR="007F5162" w:rsidRDefault="007F5162" w:rsidP="007F5162">
                      <w:pPr>
                        <w:pStyle w:val="Prrafodelista"/>
                        <w:numPr>
                          <w:ilvl w:val="0"/>
                          <w:numId w:val="32"/>
                        </w:numPr>
                        <w:jc w:val="both"/>
                        <w:rPr>
                          <w:rFonts w:cs="Arial"/>
                          <w:bCs/>
                          <w:lang w:val="es-ES"/>
                        </w:rPr>
                      </w:pPr>
                      <w:r w:rsidRPr="007F5162">
                        <w:rPr>
                          <w:rFonts w:cs="Arial"/>
                          <w:b/>
                          <w:lang w:val="es-ES"/>
                        </w:rPr>
                        <w:t>9- 11 noviembre</w:t>
                      </w:r>
                      <w:r>
                        <w:rPr>
                          <w:rFonts w:cs="Arial"/>
                          <w:bCs/>
                          <w:lang w:val="es-ES"/>
                        </w:rPr>
                        <w:t>. Estancia en la Universidad de Salamanca.</w:t>
                      </w:r>
                    </w:p>
                    <w:p w14:paraId="42D3AD8E" w14:textId="77777777" w:rsidR="007F5162" w:rsidRDefault="007F5162" w:rsidP="007F5162">
                      <w:pPr>
                        <w:pStyle w:val="Prrafodelista"/>
                        <w:numPr>
                          <w:ilvl w:val="0"/>
                          <w:numId w:val="32"/>
                        </w:numPr>
                        <w:jc w:val="both"/>
                        <w:rPr>
                          <w:rFonts w:cs="Arial"/>
                          <w:bCs/>
                          <w:lang w:val="es-ES"/>
                        </w:rPr>
                      </w:pPr>
                      <w:r w:rsidRPr="007F5162">
                        <w:rPr>
                          <w:rFonts w:cs="Arial"/>
                          <w:b/>
                          <w:lang w:val="es-ES"/>
                        </w:rPr>
                        <w:t>11 de noviembre</w:t>
                      </w:r>
                      <w:r>
                        <w:rPr>
                          <w:rFonts w:cs="Arial"/>
                          <w:bCs/>
                          <w:lang w:val="es-ES"/>
                        </w:rPr>
                        <w:t>. Inicio segunda etapa en Madrid.</w:t>
                      </w:r>
                    </w:p>
                    <w:p w14:paraId="4DB5FBA0" w14:textId="77777777" w:rsidR="007F5162" w:rsidRDefault="007F5162" w:rsidP="007F5162">
                      <w:pPr>
                        <w:pStyle w:val="Prrafodelista"/>
                        <w:numPr>
                          <w:ilvl w:val="0"/>
                          <w:numId w:val="32"/>
                        </w:numPr>
                        <w:jc w:val="both"/>
                        <w:rPr>
                          <w:rFonts w:cs="Arial"/>
                          <w:bCs/>
                          <w:lang w:val="es-ES"/>
                        </w:rPr>
                      </w:pPr>
                      <w:r w:rsidRPr="007F5162">
                        <w:rPr>
                          <w:rFonts w:cs="Arial"/>
                          <w:b/>
                          <w:lang w:val="es-ES"/>
                        </w:rPr>
                        <w:t>26 de noviembre</w:t>
                      </w:r>
                      <w:r>
                        <w:rPr>
                          <w:rFonts w:cs="Arial"/>
                          <w:bCs/>
                          <w:lang w:val="es-ES"/>
                        </w:rPr>
                        <w:t xml:space="preserve">. Estancia en la Fundación Getulio Vargas (Brasil). </w:t>
                      </w:r>
                    </w:p>
                    <w:p w14:paraId="24647A1F" w14:textId="64712361" w:rsidR="007F5162" w:rsidRDefault="007F5162" w:rsidP="007F5162">
                      <w:pPr>
                        <w:pStyle w:val="Prrafodelista"/>
                        <w:numPr>
                          <w:ilvl w:val="0"/>
                          <w:numId w:val="32"/>
                        </w:numPr>
                        <w:jc w:val="both"/>
                        <w:rPr>
                          <w:rFonts w:cs="Arial"/>
                          <w:bCs/>
                          <w:lang w:val="es-ES"/>
                        </w:rPr>
                      </w:pPr>
                      <w:r>
                        <w:rPr>
                          <w:rFonts w:cs="Arial"/>
                          <w:b/>
                          <w:lang w:val="es-ES"/>
                        </w:rPr>
                        <w:t>1 de diciembre</w:t>
                      </w:r>
                      <w:r>
                        <w:rPr>
                          <w:rFonts w:cs="Arial"/>
                          <w:bCs/>
                          <w:lang w:val="es-ES"/>
                        </w:rPr>
                        <w:t>. Clausura.</w:t>
                      </w:r>
                    </w:p>
                    <w:p w14:paraId="024AAC2A" w14:textId="6FD51296" w:rsidR="007F5162" w:rsidRPr="007F5162" w:rsidRDefault="007F5162">
                      <w:pPr>
                        <w:rPr>
                          <w:lang w:val="es-ES"/>
                        </w:rPr>
                      </w:pPr>
                    </w:p>
                  </w:txbxContent>
                </v:textbox>
                <w10:wrap type="square" anchorx="margin"/>
              </v:shape>
            </w:pict>
          </mc:Fallback>
        </mc:AlternateContent>
      </w:r>
      <w:r w:rsidR="00875A02">
        <w:rPr>
          <w:rFonts w:cs="Arial"/>
          <w:bCs/>
          <w:lang w:val="es-ES"/>
        </w:rPr>
        <w:t>E</w:t>
      </w:r>
      <w:r>
        <w:rPr>
          <w:rFonts w:cs="Arial"/>
          <w:bCs/>
          <w:lang w:val="es-ES"/>
        </w:rPr>
        <w:t xml:space="preserve">l programa </w:t>
      </w:r>
      <w:r w:rsidR="00B2517E" w:rsidRPr="009B0559">
        <w:rPr>
          <w:rFonts w:cs="Arial"/>
          <w:b/>
          <w:lang w:val="es-ES"/>
        </w:rPr>
        <w:t>dispone de una Red</w:t>
      </w:r>
      <w:r>
        <w:rPr>
          <w:rFonts w:cs="Arial"/>
          <w:b/>
          <w:lang w:val="es-ES"/>
        </w:rPr>
        <w:t xml:space="preserve"> muy consolidada y activa,</w:t>
      </w:r>
      <w:r w:rsidR="00B2517E" w:rsidRPr="009B0559">
        <w:rPr>
          <w:rFonts w:cs="Arial"/>
          <w:b/>
          <w:lang w:val="es-ES"/>
        </w:rPr>
        <w:t xml:space="preserve"> formada por 442 egresados de 20 países </w:t>
      </w:r>
      <w:r w:rsidR="00B2517E">
        <w:rPr>
          <w:rFonts w:cs="Arial"/>
          <w:bCs/>
          <w:lang w:val="es-ES"/>
        </w:rPr>
        <w:t>diferentes</w:t>
      </w:r>
      <w:r>
        <w:rPr>
          <w:rFonts w:cs="Arial"/>
          <w:bCs/>
          <w:lang w:val="es-ES"/>
        </w:rPr>
        <w:t>,</w:t>
      </w:r>
      <w:r w:rsidR="00B2517E">
        <w:rPr>
          <w:rFonts w:cs="Arial"/>
          <w:bCs/>
          <w:lang w:val="es-ES"/>
        </w:rPr>
        <w:t xml:space="preserve"> </w:t>
      </w:r>
      <w:r w:rsidR="003D26A0">
        <w:rPr>
          <w:rFonts w:cs="Arial"/>
          <w:bCs/>
          <w:lang w:val="es-ES"/>
        </w:rPr>
        <w:t>que</w:t>
      </w:r>
      <w:r w:rsidR="00B2517E">
        <w:rPr>
          <w:rFonts w:cs="Arial"/>
          <w:bCs/>
          <w:lang w:val="es-ES"/>
        </w:rPr>
        <w:t xml:space="preserve"> actúa como </w:t>
      </w:r>
      <w:r w:rsidR="00B2517E" w:rsidRPr="009B397E">
        <w:rPr>
          <w:rFonts w:cs="Arial"/>
          <w:bCs/>
          <w:lang w:val="es-ES"/>
        </w:rPr>
        <w:t xml:space="preserve">marco para potenciar el apoyo y la colaboración en proyectos específicos </w:t>
      </w:r>
      <w:r w:rsidR="00B2517E">
        <w:rPr>
          <w:rFonts w:cs="Arial"/>
          <w:bCs/>
          <w:lang w:val="es-ES"/>
        </w:rPr>
        <w:t>que mejoren las</w:t>
      </w:r>
      <w:r w:rsidR="00B2517E" w:rsidRPr="009B397E">
        <w:rPr>
          <w:rFonts w:cs="Arial"/>
          <w:bCs/>
          <w:lang w:val="es-ES"/>
        </w:rPr>
        <w:t xml:space="preserve"> distintas realidades sociales de Latinoamérica. </w:t>
      </w:r>
      <w:r w:rsidR="00B2517E">
        <w:rPr>
          <w:rFonts w:cs="Arial"/>
          <w:bCs/>
          <w:lang w:val="es-ES"/>
        </w:rPr>
        <w:t xml:space="preserve">Su </w:t>
      </w:r>
      <w:r w:rsidR="00B2517E" w:rsidRPr="009B397E">
        <w:rPr>
          <w:rFonts w:cs="Arial"/>
          <w:bCs/>
          <w:lang w:val="es-ES"/>
        </w:rPr>
        <w:t>objetivo es impulsar desde el encuentro, de manera global y cooperativa, acciones que contribuyan a generar impacto positivo y un movimiento por la mejora de lo público en América Latina.</w:t>
      </w:r>
    </w:p>
    <w:p w14:paraId="0EDE170D" w14:textId="4A1EAC24" w:rsidR="00FA408F" w:rsidRDefault="00FA408F" w:rsidP="00FA408F">
      <w:pPr>
        <w:pStyle w:val="Default"/>
        <w:spacing w:line="360" w:lineRule="auto"/>
        <w:jc w:val="center"/>
        <w:rPr>
          <w:sz w:val="23"/>
          <w:szCs w:val="23"/>
        </w:rPr>
      </w:pPr>
      <w:r>
        <w:rPr>
          <w:sz w:val="23"/>
          <w:szCs w:val="23"/>
        </w:rPr>
        <w:lastRenderedPageBreak/>
        <w:t>………………………………………</w:t>
      </w:r>
    </w:p>
    <w:p w14:paraId="6723E1AE" w14:textId="03118AF3" w:rsidR="00FA408F" w:rsidRDefault="00FA408F" w:rsidP="00FA408F">
      <w:pPr>
        <w:pStyle w:val="Default"/>
        <w:rPr>
          <w:sz w:val="22"/>
          <w:szCs w:val="22"/>
        </w:rPr>
      </w:pPr>
      <w:r>
        <w:rPr>
          <w:b/>
          <w:bCs/>
          <w:i/>
          <w:iCs/>
          <w:sz w:val="22"/>
          <w:szCs w:val="22"/>
        </w:rPr>
        <w:t xml:space="preserve">Fundación Botín </w:t>
      </w:r>
    </w:p>
    <w:p w14:paraId="6695D14F" w14:textId="77777777" w:rsidR="00FA408F" w:rsidRDefault="00FA408F" w:rsidP="00FA408F">
      <w:pPr>
        <w:pStyle w:val="Default"/>
        <w:jc w:val="both"/>
        <w:rPr>
          <w:rStyle w:val="Hipervnculo"/>
          <w:i/>
          <w:iCs/>
          <w:sz w:val="20"/>
          <w:szCs w:val="20"/>
        </w:rPr>
      </w:pPr>
      <w:r>
        <w:rPr>
          <w:i/>
          <w:iCs/>
          <w:sz w:val="20"/>
          <w:szCs w:val="20"/>
        </w:rPr>
        <w:t xml:space="preserve">La Fundación Marcelino Botín fue creada en 1964 por Marcelino Botín Sanz de </w:t>
      </w:r>
      <w:proofErr w:type="spellStart"/>
      <w:r>
        <w:rPr>
          <w:i/>
          <w:iCs/>
          <w:sz w:val="20"/>
          <w:szCs w:val="20"/>
        </w:rPr>
        <w:t>Sautuola</w:t>
      </w:r>
      <w:proofErr w:type="spellEnd"/>
      <w:r>
        <w:rPr>
          <w:i/>
          <w:iCs/>
          <w:sz w:val="20"/>
          <w:szCs w:val="20"/>
        </w:rPr>
        <w:t xml:space="preserve"> y su mujer, Carmen </w:t>
      </w:r>
      <w:proofErr w:type="spellStart"/>
      <w:r>
        <w:rPr>
          <w:i/>
          <w:iCs/>
          <w:sz w:val="20"/>
          <w:szCs w:val="20"/>
        </w:rPr>
        <w:t>Yllera</w:t>
      </w:r>
      <w:proofErr w:type="spellEnd"/>
      <w:r>
        <w:rPr>
          <w:i/>
          <w:iCs/>
          <w:sz w:val="20"/>
          <w:szCs w:val="20"/>
        </w:rPr>
        <w:t xml:space="preserve">, para promover el desarrollo social de Cantabria. </w:t>
      </w:r>
      <w:r w:rsidR="00326520">
        <w:rPr>
          <w:i/>
          <w:iCs/>
          <w:sz w:val="20"/>
          <w:szCs w:val="20"/>
        </w:rPr>
        <w:t>Más de</w:t>
      </w:r>
      <w:r>
        <w:rPr>
          <w:i/>
          <w:iCs/>
          <w:sz w:val="20"/>
          <w:szCs w:val="20"/>
        </w:rPr>
        <w:t xml:space="preserve"> cincuenta años después, </w:t>
      </w:r>
      <w:r w:rsidR="00326520">
        <w:rPr>
          <w:i/>
          <w:iCs/>
          <w:sz w:val="20"/>
          <w:szCs w:val="20"/>
        </w:rPr>
        <w:t xml:space="preserve">y </w:t>
      </w:r>
      <w:r>
        <w:rPr>
          <w:i/>
          <w:iCs/>
          <w:sz w:val="20"/>
          <w:szCs w:val="20"/>
        </w:rPr>
        <w:t>manteniendo su principal foco en Cantabria, la Fundación Botín actúa en toda España y América Latina, y contribuye al desarrollo integral de la sociedad explorando nuevas formas de detectar talento creativo y apostar por él para generar riqueza cultural, social y económica. La Fundación desarrolla programas en los ámbitos del arte y la cultura, la educación,</w:t>
      </w:r>
      <w:r w:rsidR="00012BB2">
        <w:rPr>
          <w:i/>
          <w:iCs/>
          <w:sz w:val="20"/>
          <w:szCs w:val="20"/>
        </w:rPr>
        <w:t xml:space="preserve"> el fortalecimiento institucional,</w:t>
      </w:r>
      <w:r>
        <w:rPr>
          <w:i/>
          <w:iCs/>
          <w:sz w:val="20"/>
          <w:szCs w:val="20"/>
        </w:rPr>
        <w:t xml:space="preserve"> la ciencia y el desarrollo rural</w:t>
      </w:r>
      <w:r w:rsidR="00012BB2">
        <w:rPr>
          <w:i/>
          <w:iCs/>
          <w:sz w:val="20"/>
          <w:szCs w:val="20"/>
        </w:rPr>
        <w:t xml:space="preserve">. Además, tiene un Observatorio del Agua especializado en el análisis de la gobernanza y la gestión integral de los recursos hídricos. </w:t>
      </w:r>
      <w:r>
        <w:rPr>
          <w:i/>
          <w:iCs/>
          <w:sz w:val="20"/>
          <w:szCs w:val="20"/>
        </w:rPr>
        <w:t>Su sede principal está en Santander, y desde 2012 cuenta con una sede en Madrid.</w:t>
      </w:r>
      <w:r w:rsidR="00012BB2">
        <w:rPr>
          <w:i/>
          <w:iCs/>
          <w:sz w:val="20"/>
          <w:szCs w:val="20"/>
        </w:rPr>
        <w:t xml:space="preserve"> En 2017 inauguró el proyecto más importante de su historia: El Centro Botín; un espacio para el arte, la cultura y la actividad formativa, concebido para ser un lugar de encuentro en Santander que genere desarrollo social aprovechando el potencial que tienen las artes para despertar la creatividad. </w:t>
      </w:r>
      <w:r>
        <w:rPr>
          <w:i/>
          <w:iCs/>
          <w:sz w:val="20"/>
          <w:szCs w:val="20"/>
        </w:rPr>
        <w:t xml:space="preserve"> </w:t>
      </w:r>
      <w:hyperlink r:id="rId8" w:history="1">
        <w:r>
          <w:rPr>
            <w:rStyle w:val="Hipervnculo"/>
            <w:i/>
            <w:iCs/>
            <w:sz w:val="20"/>
            <w:szCs w:val="20"/>
          </w:rPr>
          <w:t>www.fundacionbotin.org</w:t>
        </w:r>
      </w:hyperlink>
    </w:p>
    <w:p w14:paraId="38B668CA" w14:textId="77777777" w:rsidR="00C65F86" w:rsidRDefault="00C65F86" w:rsidP="00FA408F">
      <w:pPr>
        <w:spacing w:line="240" w:lineRule="auto"/>
        <w:jc w:val="right"/>
        <w:rPr>
          <w:rFonts w:cs="Tahoma"/>
          <w:b/>
          <w:u w:val="single"/>
          <w:lang w:val="es-ES"/>
        </w:rPr>
      </w:pPr>
    </w:p>
    <w:p w14:paraId="48DEE01A" w14:textId="77777777" w:rsidR="00FA408F" w:rsidRPr="002A0D6F" w:rsidRDefault="00FA408F" w:rsidP="00FA408F">
      <w:pPr>
        <w:spacing w:line="240" w:lineRule="auto"/>
        <w:jc w:val="right"/>
        <w:rPr>
          <w:rFonts w:cs="Tahoma"/>
          <w:b/>
          <w:u w:val="single"/>
          <w:lang w:val="es-ES"/>
        </w:rPr>
      </w:pPr>
      <w:r w:rsidRPr="002A0D6F">
        <w:rPr>
          <w:rFonts w:cs="Tahoma"/>
          <w:b/>
          <w:u w:val="single"/>
          <w:lang w:val="es-ES"/>
        </w:rPr>
        <w:t xml:space="preserve">Para más información: </w:t>
      </w:r>
    </w:p>
    <w:p w14:paraId="294833AB" w14:textId="77777777" w:rsidR="00FA408F" w:rsidRPr="002A0D6F" w:rsidRDefault="00FA408F" w:rsidP="00FA408F">
      <w:pPr>
        <w:spacing w:after="0" w:line="240" w:lineRule="atLeast"/>
        <w:jc w:val="right"/>
        <w:rPr>
          <w:rFonts w:cs="Tahoma"/>
          <w:b/>
          <w:lang w:val="es-ES"/>
        </w:rPr>
      </w:pPr>
      <w:r w:rsidRPr="002A0D6F">
        <w:rPr>
          <w:rFonts w:cs="Tahoma"/>
          <w:b/>
          <w:lang w:val="es-ES"/>
        </w:rPr>
        <w:t>Fundación Botín</w:t>
      </w:r>
    </w:p>
    <w:p w14:paraId="51F2E204" w14:textId="77777777" w:rsidR="00FA408F" w:rsidRPr="002A0D6F" w:rsidRDefault="00FA408F" w:rsidP="00FA408F">
      <w:pPr>
        <w:spacing w:after="0" w:line="240" w:lineRule="atLeast"/>
        <w:jc w:val="right"/>
        <w:rPr>
          <w:rFonts w:cs="Tahoma"/>
          <w:lang w:val="es-ES"/>
        </w:rPr>
      </w:pPr>
      <w:r w:rsidRPr="002A0D6F">
        <w:rPr>
          <w:rFonts w:cs="Tahoma"/>
          <w:lang w:val="es-ES"/>
        </w:rPr>
        <w:t>María Cagigas</w:t>
      </w:r>
    </w:p>
    <w:p w14:paraId="6DD58473" w14:textId="77777777" w:rsidR="00FA408F" w:rsidRPr="00FA408F" w:rsidRDefault="00EB3DFE" w:rsidP="00FA408F">
      <w:pPr>
        <w:spacing w:after="0" w:line="240" w:lineRule="atLeast"/>
        <w:jc w:val="right"/>
        <w:rPr>
          <w:rFonts w:cs="Tahoma"/>
          <w:lang w:val="es-ES"/>
        </w:rPr>
      </w:pPr>
      <w:hyperlink r:id="rId9" w:history="1">
        <w:r w:rsidR="00FA408F" w:rsidRPr="00FA408F">
          <w:rPr>
            <w:rStyle w:val="Hipervnculo"/>
            <w:rFonts w:cs="Tahoma"/>
            <w:lang w:val="es-ES"/>
          </w:rPr>
          <w:t>mcagigas@fundacionbotin.org</w:t>
        </w:r>
      </w:hyperlink>
    </w:p>
    <w:p w14:paraId="3347172E" w14:textId="59A64C0E" w:rsidR="00E1743E" w:rsidRPr="0066038A" w:rsidRDefault="00FA408F" w:rsidP="00F023A7">
      <w:pPr>
        <w:spacing w:after="0" w:line="240" w:lineRule="atLeast"/>
        <w:jc w:val="right"/>
        <w:rPr>
          <w:rFonts w:cs="Arial"/>
          <w:lang w:val="es-ES" w:eastAsia="es-ES"/>
        </w:rPr>
      </w:pPr>
      <w:r w:rsidRPr="0066038A">
        <w:rPr>
          <w:rFonts w:cs="Tahoma"/>
          <w:lang w:val="es-ES"/>
        </w:rPr>
        <w:t>Tel.: 942 226 072</w:t>
      </w:r>
      <w:r w:rsidRPr="0066038A">
        <w:rPr>
          <w:rFonts w:cs="Arial"/>
          <w:lang w:val="es-ES" w:eastAsia="es-ES"/>
        </w:rPr>
        <w:t xml:space="preserve"> </w:t>
      </w:r>
    </w:p>
    <w:p w14:paraId="5BC0AB06" w14:textId="096DDB47" w:rsidR="00915C10" w:rsidRPr="0066038A" w:rsidRDefault="00915C10" w:rsidP="00F023A7">
      <w:pPr>
        <w:spacing w:after="0" w:line="240" w:lineRule="atLeast"/>
        <w:jc w:val="right"/>
        <w:rPr>
          <w:rFonts w:cs="Arial"/>
          <w:lang w:val="es-ES" w:eastAsia="es-ES"/>
        </w:rPr>
      </w:pPr>
    </w:p>
    <w:p w14:paraId="71D13C65" w14:textId="77777777" w:rsidR="00915C10" w:rsidRPr="0066038A" w:rsidRDefault="00915C10" w:rsidP="00915C10">
      <w:pPr>
        <w:spacing w:after="0" w:line="240" w:lineRule="atLeast"/>
        <w:ind w:left="708" w:hanging="708"/>
        <w:jc w:val="right"/>
        <w:rPr>
          <w:rFonts w:cs="Arial"/>
          <w:b/>
          <w:bCs/>
          <w:lang w:val="es-ES"/>
        </w:rPr>
      </w:pPr>
      <w:r w:rsidRPr="0066038A">
        <w:rPr>
          <w:rFonts w:cs="Arial"/>
          <w:b/>
          <w:bCs/>
          <w:lang w:val="es-ES"/>
        </w:rPr>
        <w:t>Trescom</w:t>
      </w:r>
    </w:p>
    <w:p w14:paraId="687EAC3C" w14:textId="651D1DD5" w:rsidR="00915C10" w:rsidRDefault="00915C10" w:rsidP="00915C10">
      <w:pPr>
        <w:spacing w:after="0" w:line="240" w:lineRule="atLeast"/>
        <w:ind w:left="708" w:hanging="708"/>
        <w:jc w:val="right"/>
        <w:rPr>
          <w:rFonts w:cs="Arial"/>
          <w:lang w:val="es-ES"/>
        </w:rPr>
      </w:pPr>
      <w:r w:rsidRPr="0066038A">
        <w:rPr>
          <w:rFonts w:cs="Arial"/>
          <w:lang w:val="es-ES"/>
        </w:rPr>
        <w:t xml:space="preserve">Sara Gonzalo / Rosa Estarellas / </w:t>
      </w:r>
      <w:r w:rsidR="00B2517E">
        <w:rPr>
          <w:rFonts w:cs="Arial"/>
          <w:lang w:val="es-ES"/>
        </w:rPr>
        <w:t>Cristina Moreira</w:t>
      </w:r>
    </w:p>
    <w:p w14:paraId="5EA270DB" w14:textId="6A4FBEB7" w:rsidR="00915C10" w:rsidRPr="0066038A" w:rsidRDefault="00EB3DFE" w:rsidP="00915C10">
      <w:pPr>
        <w:spacing w:after="0" w:line="240" w:lineRule="atLeast"/>
        <w:ind w:left="708" w:hanging="708"/>
        <w:jc w:val="right"/>
        <w:rPr>
          <w:lang w:val="es-ES"/>
        </w:rPr>
      </w:pPr>
      <w:hyperlink r:id="rId10" w:history="1">
        <w:r w:rsidR="00915C10" w:rsidRPr="0066038A">
          <w:rPr>
            <w:rStyle w:val="Hipervnculo"/>
            <w:rFonts w:cs="Arial"/>
            <w:lang w:val="es-ES"/>
          </w:rPr>
          <w:t>sara.gonzalo@trescom.es</w:t>
        </w:r>
      </w:hyperlink>
      <w:r w:rsidR="00915C10" w:rsidRPr="0066038A">
        <w:rPr>
          <w:rFonts w:cs="Arial"/>
          <w:lang w:val="es-ES"/>
        </w:rPr>
        <w:t xml:space="preserve"> / </w:t>
      </w:r>
      <w:hyperlink r:id="rId11" w:history="1">
        <w:r w:rsidR="00915C10" w:rsidRPr="0066038A">
          <w:rPr>
            <w:rStyle w:val="Hipervnculo"/>
            <w:rFonts w:cs="Arial"/>
            <w:lang w:val="es-ES"/>
          </w:rPr>
          <w:t>rosa.estarellas@trescom.es</w:t>
        </w:r>
      </w:hyperlink>
      <w:r w:rsidR="00915C10" w:rsidRPr="0066038A">
        <w:rPr>
          <w:lang w:val="es-ES"/>
        </w:rPr>
        <w:t xml:space="preserve"> / </w:t>
      </w:r>
      <w:hyperlink r:id="rId12" w:history="1">
        <w:r w:rsidR="00B2517E" w:rsidRPr="001A0D21">
          <w:rPr>
            <w:rStyle w:val="Hipervnculo"/>
            <w:lang w:val="es-ES"/>
          </w:rPr>
          <w:t>cristina.moreira@trescom.es</w:t>
        </w:r>
      </w:hyperlink>
    </w:p>
    <w:p w14:paraId="18D07374" w14:textId="77777777" w:rsidR="00915C10" w:rsidRDefault="00915C10" w:rsidP="00915C10">
      <w:pPr>
        <w:spacing w:after="0" w:line="240" w:lineRule="atLeast"/>
        <w:ind w:left="708" w:hanging="708"/>
        <w:jc w:val="right"/>
        <w:rPr>
          <w:rFonts w:cs="Arial"/>
        </w:rPr>
      </w:pPr>
      <w:r>
        <w:rPr>
          <w:rFonts w:cs="Arial"/>
        </w:rPr>
        <w:t>Tel.: 618 43 13 89</w:t>
      </w:r>
    </w:p>
    <w:p w14:paraId="5681DAF4" w14:textId="77777777" w:rsidR="00915C10" w:rsidRPr="002971F1" w:rsidRDefault="00915C10" w:rsidP="00F023A7">
      <w:pPr>
        <w:spacing w:after="0" w:line="240" w:lineRule="atLeast"/>
        <w:jc w:val="right"/>
        <w:rPr>
          <w:rFonts w:cs="Arial"/>
          <w:bCs/>
          <w:szCs w:val="20"/>
          <w:lang w:val="es-ES"/>
        </w:rPr>
      </w:pPr>
    </w:p>
    <w:sectPr w:rsidR="00915C10" w:rsidRPr="002971F1" w:rsidSect="009A1640">
      <w:headerReference w:type="default" r:id="rId13"/>
      <w:pgSz w:w="11906" w:h="16838"/>
      <w:pgMar w:top="1985"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B279" w14:textId="77777777" w:rsidR="00EB3DFE" w:rsidRDefault="00EB3DFE" w:rsidP="009A1640">
      <w:pPr>
        <w:spacing w:after="0" w:line="240" w:lineRule="auto"/>
      </w:pPr>
      <w:r>
        <w:separator/>
      </w:r>
    </w:p>
  </w:endnote>
  <w:endnote w:type="continuationSeparator" w:id="0">
    <w:p w14:paraId="677CBD72" w14:textId="77777777" w:rsidR="00EB3DFE" w:rsidRDefault="00EB3DFE" w:rsidP="009A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BA0BE" w14:textId="77777777" w:rsidR="00EB3DFE" w:rsidRDefault="00EB3DFE" w:rsidP="009A1640">
      <w:pPr>
        <w:spacing w:after="0" w:line="240" w:lineRule="auto"/>
      </w:pPr>
      <w:r>
        <w:separator/>
      </w:r>
    </w:p>
  </w:footnote>
  <w:footnote w:type="continuationSeparator" w:id="0">
    <w:p w14:paraId="219271F6" w14:textId="77777777" w:rsidR="00EB3DFE" w:rsidRDefault="00EB3DFE" w:rsidP="009A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0798" w14:textId="77777777" w:rsidR="00533AC4" w:rsidRDefault="00533AC4">
    <w:pPr>
      <w:pStyle w:val="Encabezado"/>
    </w:pPr>
    <w:r w:rsidRPr="002E3195">
      <w:rPr>
        <w:noProof/>
        <w:color w:val="C00000"/>
        <w:sz w:val="28"/>
        <w:lang w:val="es-ES" w:eastAsia="es-ES"/>
      </w:rPr>
      <w:drawing>
        <wp:anchor distT="0" distB="0" distL="114300" distR="114300" simplePos="0" relativeHeight="251659264" behindDoc="1" locked="0" layoutInCell="1" allowOverlap="1" wp14:anchorId="22B58DC0" wp14:editId="2A0BBAD8">
          <wp:simplePos x="0" y="0"/>
          <wp:positionH relativeFrom="column">
            <wp:posOffset>2352675</wp:posOffset>
          </wp:positionH>
          <wp:positionV relativeFrom="paragraph">
            <wp:posOffset>-172085</wp:posOffset>
          </wp:positionV>
          <wp:extent cx="838200" cy="838200"/>
          <wp:effectExtent l="0" t="0" r="0" b="0"/>
          <wp:wrapNone/>
          <wp:docPr id="2" name="0 Imagen" descr="peq FBotin LOGO_POSITIVO_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eq FBotin LOGO_POSITIVO_COLOR_CMYK.jpg"/>
                  <pic:cNvPicPr>
                    <a:picLocks noChangeAspect="1" noChangeArrowheads="1"/>
                  </pic:cNvPicPr>
                </pic:nvPicPr>
                <pic:blipFill>
                  <a:blip r:embed="rId1"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FE9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C3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A23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121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CC4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225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2B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E4D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DC8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0CA0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39EF"/>
    <w:multiLevelType w:val="multilevel"/>
    <w:tmpl w:val="9C6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D6102E"/>
    <w:multiLevelType w:val="hybridMultilevel"/>
    <w:tmpl w:val="E868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041B9"/>
    <w:multiLevelType w:val="multilevel"/>
    <w:tmpl w:val="501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21D7E"/>
    <w:multiLevelType w:val="hybridMultilevel"/>
    <w:tmpl w:val="54EC79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933E84"/>
    <w:multiLevelType w:val="multilevel"/>
    <w:tmpl w:val="F97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A81E54"/>
    <w:multiLevelType w:val="multilevel"/>
    <w:tmpl w:val="651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D68B6"/>
    <w:multiLevelType w:val="hybridMultilevel"/>
    <w:tmpl w:val="6B4A90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0C7DD8"/>
    <w:multiLevelType w:val="multilevel"/>
    <w:tmpl w:val="17FA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66DCB"/>
    <w:multiLevelType w:val="multilevel"/>
    <w:tmpl w:val="99E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2037B"/>
    <w:multiLevelType w:val="hybridMultilevel"/>
    <w:tmpl w:val="50903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6A396C"/>
    <w:multiLevelType w:val="hybridMultilevel"/>
    <w:tmpl w:val="2F005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F770F6"/>
    <w:multiLevelType w:val="multilevel"/>
    <w:tmpl w:val="D728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E4050"/>
    <w:multiLevelType w:val="hybridMultilevel"/>
    <w:tmpl w:val="528888D4"/>
    <w:lvl w:ilvl="0" w:tplc="EF24F4F0">
      <w:start w:val="5"/>
      <w:numFmt w:val="bullet"/>
      <w:lvlText w:val="-"/>
      <w:lvlJc w:val="left"/>
      <w:pPr>
        <w:ind w:left="720" w:hanging="360"/>
      </w:pPr>
      <w:rPr>
        <w:rFonts w:ascii="Gotham Medium" w:eastAsia="Calibri" w:hAnsi="Gotham Medium"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9145B1"/>
    <w:multiLevelType w:val="hybridMultilevel"/>
    <w:tmpl w:val="BD4C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D1A31"/>
    <w:multiLevelType w:val="hybridMultilevel"/>
    <w:tmpl w:val="FB2C8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317B05"/>
    <w:multiLevelType w:val="multilevel"/>
    <w:tmpl w:val="9A4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E1A74"/>
    <w:multiLevelType w:val="multilevel"/>
    <w:tmpl w:val="110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7758C"/>
    <w:multiLevelType w:val="hybridMultilevel"/>
    <w:tmpl w:val="98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5577"/>
    <w:multiLevelType w:val="hybridMultilevel"/>
    <w:tmpl w:val="DC646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8BD55DB"/>
    <w:multiLevelType w:val="hybridMultilevel"/>
    <w:tmpl w:val="E924BE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DE7251"/>
    <w:multiLevelType w:val="multilevel"/>
    <w:tmpl w:val="A0DC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0707F"/>
    <w:multiLevelType w:val="multilevel"/>
    <w:tmpl w:val="FFB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44089"/>
    <w:multiLevelType w:val="hybridMultilevel"/>
    <w:tmpl w:val="09B6DB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F85A92"/>
    <w:multiLevelType w:val="hybridMultilevel"/>
    <w:tmpl w:val="A852E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4"/>
  </w:num>
  <w:num w:numId="14">
    <w:abstractNumId w:val="18"/>
  </w:num>
  <w:num w:numId="15">
    <w:abstractNumId w:val="26"/>
  </w:num>
  <w:num w:numId="16">
    <w:abstractNumId w:val="17"/>
  </w:num>
  <w:num w:numId="17">
    <w:abstractNumId w:val="25"/>
  </w:num>
  <w:num w:numId="18">
    <w:abstractNumId w:val="31"/>
  </w:num>
  <w:num w:numId="19">
    <w:abstractNumId w:val="15"/>
  </w:num>
  <w:num w:numId="20">
    <w:abstractNumId w:val="10"/>
  </w:num>
  <w:num w:numId="21">
    <w:abstractNumId w:val="30"/>
  </w:num>
  <w:num w:numId="22">
    <w:abstractNumId w:val="12"/>
  </w:num>
  <w:num w:numId="23">
    <w:abstractNumId w:val="21"/>
  </w:num>
  <w:num w:numId="24">
    <w:abstractNumId w:val="29"/>
  </w:num>
  <w:num w:numId="25">
    <w:abstractNumId w:val="22"/>
  </w:num>
  <w:num w:numId="26">
    <w:abstractNumId w:val="28"/>
  </w:num>
  <w:num w:numId="27">
    <w:abstractNumId w:val="20"/>
  </w:num>
  <w:num w:numId="28">
    <w:abstractNumId w:val="27"/>
  </w:num>
  <w:num w:numId="29">
    <w:abstractNumId w:val="23"/>
  </w:num>
  <w:num w:numId="30">
    <w:abstractNumId w:val="11"/>
  </w:num>
  <w:num w:numId="31">
    <w:abstractNumId w:val="16"/>
  </w:num>
  <w:num w:numId="32">
    <w:abstractNumId w:val="24"/>
  </w:num>
  <w:num w:numId="33">
    <w:abstractNumId w:val="1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72"/>
    <w:rsid w:val="00006508"/>
    <w:rsid w:val="00010699"/>
    <w:rsid w:val="000129B9"/>
    <w:rsid w:val="00012BB2"/>
    <w:rsid w:val="00025B76"/>
    <w:rsid w:val="0002708E"/>
    <w:rsid w:val="000306E1"/>
    <w:rsid w:val="00031ACD"/>
    <w:rsid w:val="000444A5"/>
    <w:rsid w:val="00047799"/>
    <w:rsid w:val="000525A6"/>
    <w:rsid w:val="0007042E"/>
    <w:rsid w:val="00071111"/>
    <w:rsid w:val="00082CC1"/>
    <w:rsid w:val="00091B77"/>
    <w:rsid w:val="000923E7"/>
    <w:rsid w:val="000B3A04"/>
    <w:rsid w:val="000C240E"/>
    <w:rsid w:val="000C479A"/>
    <w:rsid w:val="000D3055"/>
    <w:rsid w:val="000F1BB2"/>
    <w:rsid w:val="000F309B"/>
    <w:rsid w:val="0010246E"/>
    <w:rsid w:val="00123144"/>
    <w:rsid w:val="00126AD0"/>
    <w:rsid w:val="00131DF0"/>
    <w:rsid w:val="00136BC7"/>
    <w:rsid w:val="00146E44"/>
    <w:rsid w:val="00146F19"/>
    <w:rsid w:val="0015404C"/>
    <w:rsid w:val="00157DB9"/>
    <w:rsid w:val="0016262F"/>
    <w:rsid w:val="00164AF9"/>
    <w:rsid w:val="00166534"/>
    <w:rsid w:val="00171DB1"/>
    <w:rsid w:val="001721D7"/>
    <w:rsid w:val="0017748F"/>
    <w:rsid w:val="001776FA"/>
    <w:rsid w:val="0018510F"/>
    <w:rsid w:val="001866EB"/>
    <w:rsid w:val="00187E80"/>
    <w:rsid w:val="00193121"/>
    <w:rsid w:val="00197F53"/>
    <w:rsid w:val="001B6738"/>
    <w:rsid w:val="001C0F8F"/>
    <w:rsid w:val="001C1833"/>
    <w:rsid w:val="001C2010"/>
    <w:rsid w:val="001C6F74"/>
    <w:rsid w:val="001D535F"/>
    <w:rsid w:val="001D76E4"/>
    <w:rsid w:val="001D7A9B"/>
    <w:rsid w:val="001F5F34"/>
    <w:rsid w:val="001F6AF9"/>
    <w:rsid w:val="001F6B79"/>
    <w:rsid w:val="00210CC7"/>
    <w:rsid w:val="0021407B"/>
    <w:rsid w:val="00225EB6"/>
    <w:rsid w:val="00241602"/>
    <w:rsid w:val="002417BC"/>
    <w:rsid w:val="002503F8"/>
    <w:rsid w:val="00251C14"/>
    <w:rsid w:val="00255985"/>
    <w:rsid w:val="00260B5D"/>
    <w:rsid w:val="00272B8E"/>
    <w:rsid w:val="00280AAD"/>
    <w:rsid w:val="00281AA1"/>
    <w:rsid w:val="002856DA"/>
    <w:rsid w:val="002971F1"/>
    <w:rsid w:val="002A662F"/>
    <w:rsid w:val="002C427C"/>
    <w:rsid w:val="002C5132"/>
    <w:rsid w:val="002E2E89"/>
    <w:rsid w:val="002E3195"/>
    <w:rsid w:val="0030443D"/>
    <w:rsid w:val="00304D15"/>
    <w:rsid w:val="00306F48"/>
    <w:rsid w:val="003118A5"/>
    <w:rsid w:val="00312A78"/>
    <w:rsid w:val="0031643F"/>
    <w:rsid w:val="0032317E"/>
    <w:rsid w:val="00326520"/>
    <w:rsid w:val="00331B22"/>
    <w:rsid w:val="00343D2F"/>
    <w:rsid w:val="00353B97"/>
    <w:rsid w:val="00354B80"/>
    <w:rsid w:val="00355CAD"/>
    <w:rsid w:val="00357446"/>
    <w:rsid w:val="00361076"/>
    <w:rsid w:val="003623B8"/>
    <w:rsid w:val="00365DBF"/>
    <w:rsid w:val="00366927"/>
    <w:rsid w:val="00367F46"/>
    <w:rsid w:val="00371DD6"/>
    <w:rsid w:val="0038379B"/>
    <w:rsid w:val="00384756"/>
    <w:rsid w:val="00392307"/>
    <w:rsid w:val="00394A49"/>
    <w:rsid w:val="00395E11"/>
    <w:rsid w:val="0039675F"/>
    <w:rsid w:val="00397F13"/>
    <w:rsid w:val="003C1C02"/>
    <w:rsid w:val="003C2422"/>
    <w:rsid w:val="003D26A0"/>
    <w:rsid w:val="003D2C7F"/>
    <w:rsid w:val="003D3952"/>
    <w:rsid w:val="003D4468"/>
    <w:rsid w:val="003E1AA9"/>
    <w:rsid w:val="003F4968"/>
    <w:rsid w:val="003F59D5"/>
    <w:rsid w:val="003F7B53"/>
    <w:rsid w:val="00401386"/>
    <w:rsid w:val="00402560"/>
    <w:rsid w:val="004049D0"/>
    <w:rsid w:val="00405D31"/>
    <w:rsid w:val="00411C22"/>
    <w:rsid w:val="00411D46"/>
    <w:rsid w:val="0043340A"/>
    <w:rsid w:val="00437E81"/>
    <w:rsid w:val="00451EF1"/>
    <w:rsid w:val="00455670"/>
    <w:rsid w:val="0045709B"/>
    <w:rsid w:val="00457674"/>
    <w:rsid w:val="0046114C"/>
    <w:rsid w:val="00471A13"/>
    <w:rsid w:val="00473437"/>
    <w:rsid w:val="004757CB"/>
    <w:rsid w:val="00486A6E"/>
    <w:rsid w:val="00486E72"/>
    <w:rsid w:val="0049776A"/>
    <w:rsid w:val="004A31C4"/>
    <w:rsid w:val="004B02AB"/>
    <w:rsid w:val="004B0EC1"/>
    <w:rsid w:val="004B7E4A"/>
    <w:rsid w:val="004C1E9B"/>
    <w:rsid w:val="004C7B70"/>
    <w:rsid w:val="004D4563"/>
    <w:rsid w:val="004E2CE9"/>
    <w:rsid w:val="005027A3"/>
    <w:rsid w:val="00502A24"/>
    <w:rsid w:val="00502D9F"/>
    <w:rsid w:val="00511243"/>
    <w:rsid w:val="00524D42"/>
    <w:rsid w:val="00533AC4"/>
    <w:rsid w:val="00535C46"/>
    <w:rsid w:val="00542409"/>
    <w:rsid w:val="0054375E"/>
    <w:rsid w:val="00543D6F"/>
    <w:rsid w:val="0054454D"/>
    <w:rsid w:val="00544995"/>
    <w:rsid w:val="00547D1D"/>
    <w:rsid w:val="0055558E"/>
    <w:rsid w:val="00557612"/>
    <w:rsid w:val="005615E2"/>
    <w:rsid w:val="005700F0"/>
    <w:rsid w:val="005705AB"/>
    <w:rsid w:val="0057496E"/>
    <w:rsid w:val="005830CF"/>
    <w:rsid w:val="00591338"/>
    <w:rsid w:val="005933AB"/>
    <w:rsid w:val="005A0FFB"/>
    <w:rsid w:val="005B136F"/>
    <w:rsid w:val="005B3B4D"/>
    <w:rsid w:val="005B571A"/>
    <w:rsid w:val="005C1CA2"/>
    <w:rsid w:val="005C7765"/>
    <w:rsid w:val="005D0647"/>
    <w:rsid w:val="005D3AD6"/>
    <w:rsid w:val="005E2A49"/>
    <w:rsid w:val="005E7665"/>
    <w:rsid w:val="005F2242"/>
    <w:rsid w:val="005F26B5"/>
    <w:rsid w:val="0060133B"/>
    <w:rsid w:val="00601EFA"/>
    <w:rsid w:val="0060462C"/>
    <w:rsid w:val="00606DB2"/>
    <w:rsid w:val="006138ED"/>
    <w:rsid w:val="006159A5"/>
    <w:rsid w:val="00624C62"/>
    <w:rsid w:val="00626520"/>
    <w:rsid w:val="00632908"/>
    <w:rsid w:val="0064544B"/>
    <w:rsid w:val="0066038A"/>
    <w:rsid w:val="00661BAF"/>
    <w:rsid w:val="00664E17"/>
    <w:rsid w:val="00676AF9"/>
    <w:rsid w:val="006934AA"/>
    <w:rsid w:val="00695715"/>
    <w:rsid w:val="006A42B1"/>
    <w:rsid w:val="006B488F"/>
    <w:rsid w:val="006B608D"/>
    <w:rsid w:val="006B66EF"/>
    <w:rsid w:val="006C3241"/>
    <w:rsid w:val="006D7B4F"/>
    <w:rsid w:val="006E0898"/>
    <w:rsid w:val="006E1936"/>
    <w:rsid w:val="006E62BF"/>
    <w:rsid w:val="006E646F"/>
    <w:rsid w:val="006F2938"/>
    <w:rsid w:val="006F66EA"/>
    <w:rsid w:val="006F7012"/>
    <w:rsid w:val="00701A72"/>
    <w:rsid w:val="007020FB"/>
    <w:rsid w:val="00705A0B"/>
    <w:rsid w:val="00705D09"/>
    <w:rsid w:val="0071007C"/>
    <w:rsid w:val="007175C3"/>
    <w:rsid w:val="007228AB"/>
    <w:rsid w:val="00722EC3"/>
    <w:rsid w:val="007254BA"/>
    <w:rsid w:val="00726015"/>
    <w:rsid w:val="00732711"/>
    <w:rsid w:val="00732A9B"/>
    <w:rsid w:val="00737752"/>
    <w:rsid w:val="00742168"/>
    <w:rsid w:val="0074467B"/>
    <w:rsid w:val="00745E91"/>
    <w:rsid w:val="007664A5"/>
    <w:rsid w:val="00772058"/>
    <w:rsid w:val="007766DE"/>
    <w:rsid w:val="00794FC3"/>
    <w:rsid w:val="00796E84"/>
    <w:rsid w:val="007B28C1"/>
    <w:rsid w:val="007C28ED"/>
    <w:rsid w:val="007C4D74"/>
    <w:rsid w:val="007C6750"/>
    <w:rsid w:val="007D034B"/>
    <w:rsid w:val="007D161B"/>
    <w:rsid w:val="007D596C"/>
    <w:rsid w:val="007D7B4D"/>
    <w:rsid w:val="007E6DB4"/>
    <w:rsid w:val="007F1429"/>
    <w:rsid w:val="007F5162"/>
    <w:rsid w:val="007F6165"/>
    <w:rsid w:val="007F6589"/>
    <w:rsid w:val="008039F4"/>
    <w:rsid w:val="00805BC4"/>
    <w:rsid w:val="00805F89"/>
    <w:rsid w:val="0081009D"/>
    <w:rsid w:val="00812B94"/>
    <w:rsid w:val="00814FDA"/>
    <w:rsid w:val="008150F4"/>
    <w:rsid w:val="00815637"/>
    <w:rsid w:val="00822E46"/>
    <w:rsid w:val="008313D4"/>
    <w:rsid w:val="008325DB"/>
    <w:rsid w:val="00836AA5"/>
    <w:rsid w:val="0083701B"/>
    <w:rsid w:val="008408EA"/>
    <w:rsid w:val="00844A73"/>
    <w:rsid w:val="008538CB"/>
    <w:rsid w:val="00864201"/>
    <w:rsid w:val="008678CF"/>
    <w:rsid w:val="0087203F"/>
    <w:rsid w:val="008735EF"/>
    <w:rsid w:val="00875A02"/>
    <w:rsid w:val="00880031"/>
    <w:rsid w:val="00880EE7"/>
    <w:rsid w:val="008865CC"/>
    <w:rsid w:val="0089022D"/>
    <w:rsid w:val="008909C2"/>
    <w:rsid w:val="00891E3B"/>
    <w:rsid w:val="00894252"/>
    <w:rsid w:val="00896656"/>
    <w:rsid w:val="008A0E35"/>
    <w:rsid w:val="008B16DF"/>
    <w:rsid w:val="008B7407"/>
    <w:rsid w:val="008C4A15"/>
    <w:rsid w:val="008C66B6"/>
    <w:rsid w:val="008C7759"/>
    <w:rsid w:val="008D21EF"/>
    <w:rsid w:val="008D7A80"/>
    <w:rsid w:val="008F393A"/>
    <w:rsid w:val="009009F1"/>
    <w:rsid w:val="00902D7B"/>
    <w:rsid w:val="0090586D"/>
    <w:rsid w:val="00906310"/>
    <w:rsid w:val="009103AD"/>
    <w:rsid w:val="009104A5"/>
    <w:rsid w:val="0091266C"/>
    <w:rsid w:val="00915C10"/>
    <w:rsid w:val="009175C7"/>
    <w:rsid w:val="00927E9A"/>
    <w:rsid w:val="00936CDB"/>
    <w:rsid w:val="0095224D"/>
    <w:rsid w:val="009562FA"/>
    <w:rsid w:val="009672B5"/>
    <w:rsid w:val="00973771"/>
    <w:rsid w:val="00974199"/>
    <w:rsid w:val="00976CB5"/>
    <w:rsid w:val="009844CE"/>
    <w:rsid w:val="00987A03"/>
    <w:rsid w:val="0099582D"/>
    <w:rsid w:val="009A0E95"/>
    <w:rsid w:val="009A1640"/>
    <w:rsid w:val="009B0559"/>
    <w:rsid w:val="009B0A41"/>
    <w:rsid w:val="009B1793"/>
    <w:rsid w:val="009B1B5D"/>
    <w:rsid w:val="009B397E"/>
    <w:rsid w:val="009C488E"/>
    <w:rsid w:val="009D4BB3"/>
    <w:rsid w:val="009E1C27"/>
    <w:rsid w:val="009E6C80"/>
    <w:rsid w:val="009F075C"/>
    <w:rsid w:val="009F1172"/>
    <w:rsid w:val="009F275A"/>
    <w:rsid w:val="00A058B9"/>
    <w:rsid w:val="00A2793E"/>
    <w:rsid w:val="00A27F15"/>
    <w:rsid w:val="00A30D9A"/>
    <w:rsid w:val="00A46504"/>
    <w:rsid w:val="00A50A78"/>
    <w:rsid w:val="00A55A6F"/>
    <w:rsid w:val="00A64987"/>
    <w:rsid w:val="00A66EC7"/>
    <w:rsid w:val="00A74968"/>
    <w:rsid w:val="00A82F13"/>
    <w:rsid w:val="00A87E86"/>
    <w:rsid w:val="00A92CB9"/>
    <w:rsid w:val="00A93984"/>
    <w:rsid w:val="00AA1489"/>
    <w:rsid w:val="00AA30E9"/>
    <w:rsid w:val="00AA5225"/>
    <w:rsid w:val="00AB2FC6"/>
    <w:rsid w:val="00AB3E79"/>
    <w:rsid w:val="00AB62DA"/>
    <w:rsid w:val="00AC2D35"/>
    <w:rsid w:val="00AD742C"/>
    <w:rsid w:val="00AD7499"/>
    <w:rsid w:val="00AE3CFE"/>
    <w:rsid w:val="00AE527B"/>
    <w:rsid w:val="00AE6078"/>
    <w:rsid w:val="00AF1184"/>
    <w:rsid w:val="00AF16AF"/>
    <w:rsid w:val="00AF6E51"/>
    <w:rsid w:val="00B1155C"/>
    <w:rsid w:val="00B22066"/>
    <w:rsid w:val="00B2517E"/>
    <w:rsid w:val="00B309AC"/>
    <w:rsid w:val="00B41F38"/>
    <w:rsid w:val="00B4273B"/>
    <w:rsid w:val="00B516A9"/>
    <w:rsid w:val="00B62142"/>
    <w:rsid w:val="00B65E11"/>
    <w:rsid w:val="00B66ACC"/>
    <w:rsid w:val="00B733B3"/>
    <w:rsid w:val="00B8072E"/>
    <w:rsid w:val="00B8648B"/>
    <w:rsid w:val="00B876FE"/>
    <w:rsid w:val="00B929F0"/>
    <w:rsid w:val="00BA2863"/>
    <w:rsid w:val="00BA5A5D"/>
    <w:rsid w:val="00BB182F"/>
    <w:rsid w:val="00BB2D30"/>
    <w:rsid w:val="00BB6549"/>
    <w:rsid w:val="00BB7459"/>
    <w:rsid w:val="00BC6074"/>
    <w:rsid w:val="00BE42A0"/>
    <w:rsid w:val="00BE4622"/>
    <w:rsid w:val="00BE6DF9"/>
    <w:rsid w:val="00C1082B"/>
    <w:rsid w:val="00C1660F"/>
    <w:rsid w:val="00C17879"/>
    <w:rsid w:val="00C22B01"/>
    <w:rsid w:val="00C30BFB"/>
    <w:rsid w:val="00C34A17"/>
    <w:rsid w:val="00C3602B"/>
    <w:rsid w:val="00C45BD9"/>
    <w:rsid w:val="00C4712D"/>
    <w:rsid w:val="00C52289"/>
    <w:rsid w:val="00C64D76"/>
    <w:rsid w:val="00C65F86"/>
    <w:rsid w:val="00C70628"/>
    <w:rsid w:val="00C758CA"/>
    <w:rsid w:val="00C84BE3"/>
    <w:rsid w:val="00C851E3"/>
    <w:rsid w:val="00C86D80"/>
    <w:rsid w:val="00C9232C"/>
    <w:rsid w:val="00C93102"/>
    <w:rsid w:val="00C97DB9"/>
    <w:rsid w:val="00CA7A69"/>
    <w:rsid w:val="00CC1BC1"/>
    <w:rsid w:val="00CC2486"/>
    <w:rsid w:val="00CC7B2B"/>
    <w:rsid w:val="00CD2627"/>
    <w:rsid w:val="00CD44DB"/>
    <w:rsid w:val="00CD573D"/>
    <w:rsid w:val="00CE319F"/>
    <w:rsid w:val="00CE7B97"/>
    <w:rsid w:val="00CF396A"/>
    <w:rsid w:val="00CF5EF3"/>
    <w:rsid w:val="00CF7C72"/>
    <w:rsid w:val="00D06D0D"/>
    <w:rsid w:val="00D07CCF"/>
    <w:rsid w:val="00D07F03"/>
    <w:rsid w:val="00D1240B"/>
    <w:rsid w:val="00D243AA"/>
    <w:rsid w:val="00D26177"/>
    <w:rsid w:val="00D26435"/>
    <w:rsid w:val="00D32A0D"/>
    <w:rsid w:val="00D34C67"/>
    <w:rsid w:val="00D35BB1"/>
    <w:rsid w:val="00D615AF"/>
    <w:rsid w:val="00D65980"/>
    <w:rsid w:val="00D74C43"/>
    <w:rsid w:val="00D8028D"/>
    <w:rsid w:val="00D82C62"/>
    <w:rsid w:val="00D94D22"/>
    <w:rsid w:val="00D95826"/>
    <w:rsid w:val="00D96370"/>
    <w:rsid w:val="00D9781B"/>
    <w:rsid w:val="00DA1665"/>
    <w:rsid w:val="00DA2C53"/>
    <w:rsid w:val="00DA3D91"/>
    <w:rsid w:val="00DA5A35"/>
    <w:rsid w:val="00DA7021"/>
    <w:rsid w:val="00DB1C87"/>
    <w:rsid w:val="00DC0BC6"/>
    <w:rsid w:val="00DC248B"/>
    <w:rsid w:val="00DC6289"/>
    <w:rsid w:val="00DC6312"/>
    <w:rsid w:val="00DD3F76"/>
    <w:rsid w:val="00DE0D8D"/>
    <w:rsid w:val="00DF2687"/>
    <w:rsid w:val="00E05D0D"/>
    <w:rsid w:val="00E14676"/>
    <w:rsid w:val="00E16497"/>
    <w:rsid w:val="00E1743E"/>
    <w:rsid w:val="00E23CF6"/>
    <w:rsid w:val="00E25EB5"/>
    <w:rsid w:val="00E274BD"/>
    <w:rsid w:val="00E314BC"/>
    <w:rsid w:val="00E31BEB"/>
    <w:rsid w:val="00E3469E"/>
    <w:rsid w:val="00E457FC"/>
    <w:rsid w:val="00E471AD"/>
    <w:rsid w:val="00E51A17"/>
    <w:rsid w:val="00E559DD"/>
    <w:rsid w:val="00E570A4"/>
    <w:rsid w:val="00E624CC"/>
    <w:rsid w:val="00E73B0A"/>
    <w:rsid w:val="00E73F60"/>
    <w:rsid w:val="00E801D7"/>
    <w:rsid w:val="00E91596"/>
    <w:rsid w:val="00EA4934"/>
    <w:rsid w:val="00EA675D"/>
    <w:rsid w:val="00EB1008"/>
    <w:rsid w:val="00EB15FD"/>
    <w:rsid w:val="00EB190D"/>
    <w:rsid w:val="00EB3DFE"/>
    <w:rsid w:val="00EC4DA1"/>
    <w:rsid w:val="00ED5922"/>
    <w:rsid w:val="00EE75A1"/>
    <w:rsid w:val="00EF0F22"/>
    <w:rsid w:val="00EF563C"/>
    <w:rsid w:val="00EF616F"/>
    <w:rsid w:val="00F023A7"/>
    <w:rsid w:val="00F10073"/>
    <w:rsid w:val="00F11A8F"/>
    <w:rsid w:val="00F22677"/>
    <w:rsid w:val="00F2297F"/>
    <w:rsid w:val="00F259A4"/>
    <w:rsid w:val="00F300CA"/>
    <w:rsid w:val="00F43B10"/>
    <w:rsid w:val="00F45F29"/>
    <w:rsid w:val="00F51DC5"/>
    <w:rsid w:val="00F536CB"/>
    <w:rsid w:val="00F63119"/>
    <w:rsid w:val="00F7016D"/>
    <w:rsid w:val="00F70C69"/>
    <w:rsid w:val="00F77DEB"/>
    <w:rsid w:val="00F849F1"/>
    <w:rsid w:val="00F86FB9"/>
    <w:rsid w:val="00F87434"/>
    <w:rsid w:val="00F9408B"/>
    <w:rsid w:val="00FA28EE"/>
    <w:rsid w:val="00FA408F"/>
    <w:rsid w:val="00FC1366"/>
    <w:rsid w:val="00FD1E3B"/>
    <w:rsid w:val="00FD4EBE"/>
    <w:rsid w:val="00FD5A3A"/>
    <w:rsid w:val="00FE0B7B"/>
    <w:rsid w:val="00FE11B2"/>
    <w:rsid w:val="00FE7303"/>
    <w:rsid w:val="00FF66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5E2B"/>
  <w15:docId w15:val="{9F7FC413-55B5-4C06-84AC-BC9C62BD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72"/>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86E72"/>
    <w:rPr>
      <w:color w:val="0000FF"/>
      <w:u w:val="single"/>
    </w:rPr>
  </w:style>
  <w:style w:type="paragraph" w:styleId="Sinespaciado">
    <w:name w:val="No Spacing"/>
    <w:uiPriority w:val="1"/>
    <w:qFormat/>
    <w:rsid w:val="00486E72"/>
    <w:rPr>
      <w:sz w:val="22"/>
      <w:szCs w:val="22"/>
      <w:lang w:val="en-GB" w:eastAsia="en-US"/>
    </w:rPr>
  </w:style>
  <w:style w:type="paragraph" w:styleId="Textodeglobo">
    <w:name w:val="Balloon Text"/>
    <w:basedOn w:val="Normal"/>
    <w:link w:val="TextodegloboCar"/>
    <w:uiPriority w:val="99"/>
    <w:semiHidden/>
    <w:unhideWhenUsed/>
    <w:rsid w:val="00486E7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86E72"/>
    <w:rPr>
      <w:rFonts w:ascii="Tahoma" w:hAnsi="Tahoma" w:cs="Tahoma"/>
      <w:sz w:val="16"/>
      <w:szCs w:val="16"/>
      <w:lang w:val="en-GB"/>
    </w:rPr>
  </w:style>
  <w:style w:type="character" w:customStyle="1" w:styleId="apple-converted-space">
    <w:name w:val="apple-converted-space"/>
    <w:basedOn w:val="Fuentedeprrafopredeter"/>
    <w:rsid w:val="00EB1008"/>
  </w:style>
  <w:style w:type="character" w:styleId="Textoennegrita">
    <w:name w:val="Strong"/>
    <w:qFormat/>
    <w:rsid w:val="0030443D"/>
    <w:rPr>
      <w:b/>
      <w:bCs/>
    </w:rPr>
  </w:style>
  <w:style w:type="paragraph" w:customStyle="1" w:styleId="Default">
    <w:name w:val="Default"/>
    <w:rsid w:val="00A058B9"/>
    <w:pPr>
      <w:autoSpaceDE w:val="0"/>
      <w:autoSpaceDN w:val="0"/>
      <w:adjustRightInd w:val="0"/>
    </w:pPr>
    <w:rPr>
      <w:rFonts w:cs="Calibri"/>
      <w:color w:val="000000"/>
      <w:sz w:val="24"/>
      <w:szCs w:val="24"/>
    </w:rPr>
  </w:style>
  <w:style w:type="paragraph" w:styleId="Encabezado">
    <w:name w:val="header"/>
    <w:basedOn w:val="Normal"/>
    <w:link w:val="EncabezadoCar"/>
    <w:uiPriority w:val="99"/>
    <w:unhideWhenUsed/>
    <w:rsid w:val="00280AAD"/>
    <w:pPr>
      <w:tabs>
        <w:tab w:val="center" w:pos="4252"/>
        <w:tab w:val="right" w:pos="8504"/>
      </w:tabs>
      <w:spacing w:after="0" w:line="240" w:lineRule="auto"/>
    </w:pPr>
  </w:style>
  <w:style w:type="character" w:customStyle="1" w:styleId="EncabezadoCar">
    <w:name w:val="Encabezado Car"/>
    <w:link w:val="Encabezado"/>
    <w:uiPriority w:val="99"/>
    <w:rsid w:val="00280AAD"/>
    <w:rPr>
      <w:sz w:val="22"/>
      <w:szCs w:val="22"/>
      <w:lang w:val="en-GB" w:eastAsia="en-US"/>
    </w:rPr>
  </w:style>
  <w:style w:type="paragraph" w:styleId="NormalWeb">
    <w:name w:val="Normal (Web)"/>
    <w:basedOn w:val="Normal"/>
    <w:uiPriority w:val="99"/>
    <w:rsid w:val="00B8072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A16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1640"/>
    <w:rPr>
      <w:sz w:val="22"/>
      <w:szCs w:val="22"/>
      <w:lang w:val="en-GB" w:eastAsia="en-US"/>
    </w:rPr>
  </w:style>
  <w:style w:type="paragraph" w:styleId="Prrafodelista">
    <w:name w:val="List Paragraph"/>
    <w:basedOn w:val="Normal"/>
    <w:uiPriority w:val="34"/>
    <w:qFormat/>
    <w:rsid w:val="00C17879"/>
    <w:pPr>
      <w:ind w:left="720"/>
      <w:contextualSpacing/>
    </w:pPr>
  </w:style>
  <w:style w:type="character" w:styleId="Refdecomentario">
    <w:name w:val="annotation reference"/>
    <w:basedOn w:val="Fuentedeprrafopredeter"/>
    <w:uiPriority w:val="99"/>
    <w:semiHidden/>
    <w:unhideWhenUsed/>
    <w:rsid w:val="009E6C80"/>
    <w:rPr>
      <w:sz w:val="16"/>
      <w:szCs w:val="16"/>
    </w:rPr>
  </w:style>
  <w:style w:type="paragraph" w:styleId="Textocomentario">
    <w:name w:val="annotation text"/>
    <w:basedOn w:val="Normal"/>
    <w:link w:val="TextocomentarioCar"/>
    <w:uiPriority w:val="99"/>
    <w:semiHidden/>
    <w:unhideWhenUsed/>
    <w:rsid w:val="009E6C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C80"/>
    <w:rPr>
      <w:lang w:val="en-GB" w:eastAsia="en-US"/>
    </w:rPr>
  </w:style>
  <w:style w:type="paragraph" w:styleId="Asuntodelcomentario">
    <w:name w:val="annotation subject"/>
    <w:basedOn w:val="Textocomentario"/>
    <w:next w:val="Textocomentario"/>
    <w:link w:val="AsuntodelcomentarioCar"/>
    <w:uiPriority w:val="99"/>
    <w:semiHidden/>
    <w:unhideWhenUsed/>
    <w:rsid w:val="009E6C80"/>
    <w:rPr>
      <w:b/>
      <w:bCs/>
    </w:rPr>
  </w:style>
  <w:style w:type="character" w:customStyle="1" w:styleId="AsuntodelcomentarioCar">
    <w:name w:val="Asunto del comentario Car"/>
    <w:basedOn w:val="TextocomentarioCar"/>
    <w:link w:val="Asuntodelcomentario"/>
    <w:uiPriority w:val="99"/>
    <w:semiHidden/>
    <w:rsid w:val="009E6C80"/>
    <w:rPr>
      <w:b/>
      <w:bCs/>
      <w:lang w:val="en-GB" w:eastAsia="en-US"/>
    </w:rPr>
  </w:style>
  <w:style w:type="character" w:customStyle="1" w:styleId="Mencinsinresolver1">
    <w:name w:val="Mención sin resolver1"/>
    <w:basedOn w:val="Fuentedeprrafopredeter"/>
    <w:uiPriority w:val="99"/>
    <w:semiHidden/>
    <w:unhideWhenUsed/>
    <w:rsid w:val="00915C10"/>
    <w:rPr>
      <w:color w:val="605E5C"/>
      <w:shd w:val="clear" w:color="auto" w:fill="E1DFDD"/>
    </w:rPr>
  </w:style>
  <w:style w:type="paragraph" w:styleId="Revisin">
    <w:name w:val="Revision"/>
    <w:hidden/>
    <w:uiPriority w:val="99"/>
    <w:semiHidden/>
    <w:rsid w:val="004757CB"/>
    <w:rPr>
      <w:sz w:val="22"/>
      <w:szCs w:val="22"/>
      <w:lang w:val="en-GB" w:eastAsia="en-US"/>
    </w:rPr>
  </w:style>
  <w:style w:type="character" w:customStyle="1" w:styleId="Mencinsinresolver2">
    <w:name w:val="Mención sin resolver2"/>
    <w:basedOn w:val="Fuentedeprrafopredeter"/>
    <w:uiPriority w:val="99"/>
    <w:semiHidden/>
    <w:unhideWhenUsed/>
    <w:rsid w:val="00B25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8847">
      <w:bodyDiv w:val="1"/>
      <w:marLeft w:val="0"/>
      <w:marRight w:val="0"/>
      <w:marTop w:val="0"/>
      <w:marBottom w:val="0"/>
      <w:divBdr>
        <w:top w:val="none" w:sz="0" w:space="0" w:color="auto"/>
        <w:left w:val="none" w:sz="0" w:space="0" w:color="auto"/>
        <w:bottom w:val="none" w:sz="0" w:space="0" w:color="auto"/>
        <w:right w:val="none" w:sz="0" w:space="0" w:color="auto"/>
      </w:divBdr>
    </w:div>
    <w:div w:id="222063615">
      <w:bodyDiv w:val="1"/>
      <w:marLeft w:val="0"/>
      <w:marRight w:val="0"/>
      <w:marTop w:val="0"/>
      <w:marBottom w:val="0"/>
      <w:divBdr>
        <w:top w:val="none" w:sz="0" w:space="0" w:color="auto"/>
        <w:left w:val="none" w:sz="0" w:space="0" w:color="auto"/>
        <w:bottom w:val="none" w:sz="0" w:space="0" w:color="auto"/>
        <w:right w:val="none" w:sz="0" w:space="0" w:color="auto"/>
      </w:divBdr>
    </w:div>
    <w:div w:id="249313198">
      <w:bodyDiv w:val="1"/>
      <w:marLeft w:val="0"/>
      <w:marRight w:val="0"/>
      <w:marTop w:val="0"/>
      <w:marBottom w:val="0"/>
      <w:divBdr>
        <w:top w:val="none" w:sz="0" w:space="0" w:color="auto"/>
        <w:left w:val="none" w:sz="0" w:space="0" w:color="auto"/>
        <w:bottom w:val="none" w:sz="0" w:space="0" w:color="auto"/>
        <w:right w:val="none" w:sz="0" w:space="0" w:color="auto"/>
      </w:divBdr>
    </w:div>
    <w:div w:id="270599800">
      <w:bodyDiv w:val="1"/>
      <w:marLeft w:val="0"/>
      <w:marRight w:val="0"/>
      <w:marTop w:val="0"/>
      <w:marBottom w:val="0"/>
      <w:divBdr>
        <w:top w:val="none" w:sz="0" w:space="0" w:color="auto"/>
        <w:left w:val="none" w:sz="0" w:space="0" w:color="auto"/>
        <w:bottom w:val="none" w:sz="0" w:space="0" w:color="auto"/>
        <w:right w:val="none" w:sz="0" w:space="0" w:color="auto"/>
      </w:divBdr>
    </w:div>
    <w:div w:id="368143735">
      <w:bodyDiv w:val="1"/>
      <w:marLeft w:val="0"/>
      <w:marRight w:val="0"/>
      <w:marTop w:val="0"/>
      <w:marBottom w:val="0"/>
      <w:divBdr>
        <w:top w:val="none" w:sz="0" w:space="0" w:color="auto"/>
        <w:left w:val="none" w:sz="0" w:space="0" w:color="auto"/>
        <w:bottom w:val="none" w:sz="0" w:space="0" w:color="auto"/>
        <w:right w:val="none" w:sz="0" w:space="0" w:color="auto"/>
      </w:divBdr>
    </w:div>
    <w:div w:id="393772616">
      <w:bodyDiv w:val="1"/>
      <w:marLeft w:val="0"/>
      <w:marRight w:val="0"/>
      <w:marTop w:val="0"/>
      <w:marBottom w:val="0"/>
      <w:divBdr>
        <w:top w:val="none" w:sz="0" w:space="0" w:color="auto"/>
        <w:left w:val="none" w:sz="0" w:space="0" w:color="auto"/>
        <w:bottom w:val="none" w:sz="0" w:space="0" w:color="auto"/>
        <w:right w:val="none" w:sz="0" w:space="0" w:color="auto"/>
      </w:divBdr>
    </w:div>
    <w:div w:id="508566212">
      <w:bodyDiv w:val="1"/>
      <w:marLeft w:val="0"/>
      <w:marRight w:val="0"/>
      <w:marTop w:val="0"/>
      <w:marBottom w:val="0"/>
      <w:divBdr>
        <w:top w:val="none" w:sz="0" w:space="0" w:color="auto"/>
        <w:left w:val="none" w:sz="0" w:space="0" w:color="auto"/>
        <w:bottom w:val="none" w:sz="0" w:space="0" w:color="auto"/>
        <w:right w:val="none" w:sz="0" w:space="0" w:color="auto"/>
      </w:divBdr>
    </w:div>
    <w:div w:id="535001169">
      <w:bodyDiv w:val="1"/>
      <w:marLeft w:val="0"/>
      <w:marRight w:val="0"/>
      <w:marTop w:val="0"/>
      <w:marBottom w:val="0"/>
      <w:divBdr>
        <w:top w:val="none" w:sz="0" w:space="0" w:color="auto"/>
        <w:left w:val="none" w:sz="0" w:space="0" w:color="auto"/>
        <w:bottom w:val="none" w:sz="0" w:space="0" w:color="auto"/>
        <w:right w:val="none" w:sz="0" w:space="0" w:color="auto"/>
      </w:divBdr>
    </w:div>
    <w:div w:id="790975813">
      <w:bodyDiv w:val="1"/>
      <w:marLeft w:val="0"/>
      <w:marRight w:val="0"/>
      <w:marTop w:val="0"/>
      <w:marBottom w:val="0"/>
      <w:divBdr>
        <w:top w:val="none" w:sz="0" w:space="0" w:color="auto"/>
        <w:left w:val="none" w:sz="0" w:space="0" w:color="auto"/>
        <w:bottom w:val="none" w:sz="0" w:space="0" w:color="auto"/>
        <w:right w:val="none" w:sz="0" w:space="0" w:color="auto"/>
      </w:divBdr>
    </w:div>
    <w:div w:id="960574391">
      <w:bodyDiv w:val="1"/>
      <w:marLeft w:val="0"/>
      <w:marRight w:val="0"/>
      <w:marTop w:val="0"/>
      <w:marBottom w:val="0"/>
      <w:divBdr>
        <w:top w:val="none" w:sz="0" w:space="0" w:color="auto"/>
        <w:left w:val="none" w:sz="0" w:space="0" w:color="auto"/>
        <w:bottom w:val="none" w:sz="0" w:space="0" w:color="auto"/>
        <w:right w:val="none" w:sz="0" w:space="0" w:color="auto"/>
      </w:divBdr>
    </w:div>
    <w:div w:id="1026176277">
      <w:bodyDiv w:val="1"/>
      <w:marLeft w:val="0"/>
      <w:marRight w:val="0"/>
      <w:marTop w:val="0"/>
      <w:marBottom w:val="0"/>
      <w:divBdr>
        <w:top w:val="none" w:sz="0" w:space="0" w:color="auto"/>
        <w:left w:val="none" w:sz="0" w:space="0" w:color="auto"/>
        <w:bottom w:val="none" w:sz="0" w:space="0" w:color="auto"/>
        <w:right w:val="none" w:sz="0" w:space="0" w:color="auto"/>
      </w:divBdr>
    </w:div>
    <w:div w:id="1100755514">
      <w:bodyDiv w:val="1"/>
      <w:marLeft w:val="0"/>
      <w:marRight w:val="0"/>
      <w:marTop w:val="0"/>
      <w:marBottom w:val="0"/>
      <w:divBdr>
        <w:top w:val="none" w:sz="0" w:space="0" w:color="auto"/>
        <w:left w:val="none" w:sz="0" w:space="0" w:color="auto"/>
        <w:bottom w:val="none" w:sz="0" w:space="0" w:color="auto"/>
        <w:right w:val="none" w:sz="0" w:space="0" w:color="auto"/>
      </w:divBdr>
    </w:div>
    <w:div w:id="1122844566">
      <w:bodyDiv w:val="1"/>
      <w:marLeft w:val="0"/>
      <w:marRight w:val="0"/>
      <w:marTop w:val="0"/>
      <w:marBottom w:val="0"/>
      <w:divBdr>
        <w:top w:val="none" w:sz="0" w:space="0" w:color="auto"/>
        <w:left w:val="none" w:sz="0" w:space="0" w:color="auto"/>
        <w:bottom w:val="none" w:sz="0" w:space="0" w:color="auto"/>
        <w:right w:val="none" w:sz="0" w:space="0" w:color="auto"/>
      </w:divBdr>
    </w:div>
    <w:div w:id="1144077883">
      <w:bodyDiv w:val="1"/>
      <w:marLeft w:val="0"/>
      <w:marRight w:val="0"/>
      <w:marTop w:val="0"/>
      <w:marBottom w:val="0"/>
      <w:divBdr>
        <w:top w:val="none" w:sz="0" w:space="0" w:color="auto"/>
        <w:left w:val="none" w:sz="0" w:space="0" w:color="auto"/>
        <w:bottom w:val="none" w:sz="0" w:space="0" w:color="auto"/>
        <w:right w:val="none" w:sz="0" w:space="0" w:color="auto"/>
      </w:divBdr>
    </w:div>
    <w:div w:id="1280138008">
      <w:bodyDiv w:val="1"/>
      <w:marLeft w:val="0"/>
      <w:marRight w:val="0"/>
      <w:marTop w:val="0"/>
      <w:marBottom w:val="0"/>
      <w:divBdr>
        <w:top w:val="none" w:sz="0" w:space="0" w:color="auto"/>
        <w:left w:val="none" w:sz="0" w:space="0" w:color="auto"/>
        <w:bottom w:val="none" w:sz="0" w:space="0" w:color="auto"/>
        <w:right w:val="none" w:sz="0" w:space="0" w:color="auto"/>
      </w:divBdr>
    </w:div>
    <w:div w:id="1287277274">
      <w:bodyDiv w:val="1"/>
      <w:marLeft w:val="0"/>
      <w:marRight w:val="0"/>
      <w:marTop w:val="0"/>
      <w:marBottom w:val="0"/>
      <w:divBdr>
        <w:top w:val="none" w:sz="0" w:space="0" w:color="auto"/>
        <w:left w:val="none" w:sz="0" w:space="0" w:color="auto"/>
        <w:bottom w:val="none" w:sz="0" w:space="0" w:color="auto"/>
        <w:right w:val="none" w:sz="0" w:space="0" w:color="auto"/>
      </w:divBdr>
    </w:div>
    <w:div w:id="1352610941">
      <w:bodyDiv w:val="1"/>
      <w:marLeft w:val="0"/>
      <w:marRight w:val="0"/>
      <w:marTop w:val="0"/>
      <w:marBottom w:val="0"/>
      <w:divBdr>
        <w:top w:val="none" w:sz="0" w:space="0" w:color="auto"/>
        <w:left w:val="none" w:sz="0" w:space="0" w:color="auto"/>
        <w:bottom w:val="none" w:sz="0" w:space="0" w:color="auto"/>
        <w:right w:val="none" w:sz="0" w:space="0" w:color="auto"/>
      </w:divBdr>
    </w:div>
    <w:div w:id="1385325853">
      <w:bodyDiv w:val="1"/>
      <w:marLeft w:val="0"/>
      <w:marRight w:val="0"/>
      <w:marTop w:val="0"/>
      <w:marBottom w:val="0"/>
      <w:divBdr>
        <w:top w:val="none" w:sz="0" w:space="0" w:color="auto"/>
        <w:left w:val="none" w:sz="0" w:space="0" w:color="auto"/>
        <w:bottom w:val="none" w:sz="0" w:space="0" w:color="auto"/>
        <w:right w:val="none" w:sz="0" w:space="0" w:color="auto"/>
      </w:divBdr>
    </w:div>
    <w:div w:id="1486045064">
      <w:bodyDiv w:val="1"/>
      <w:marLeft w:val="0"/>
      <w:marRight w:val="0"/>
      <w:marTop w:val="0"/>
      <w:marBottom w:val="0"/>
      <w:divBdr>
        <w:top w:val="none" w:sz="0" w:space="0" w:color="auto"/>
        <w:left w:val="none" w:sz="0" w:space="0" w:color="auto"/>
        <w:bottom w:val="none" w:sz="0" w:space="0" w:color="auto"/>
        <w:right w:val="none" w:sz="0" w:space="0" w:color="auto"/>
      </w:divBdr>
    </w:div>
    <w:div w:id="1579511885">
      <w:bodyDiv w:val="1"/>
      <w:marLeft w:val="0"/>
      <w:marRight w:val="0"/>
      <w:marTop w:val="0"/>
      <w:marBottom w:val="0"/>
      <w:divBdr>
        <w:top w:val="none" w:sz="0" w:space="0" w:color="auto"/>
        <w:left w:val="none" w:sz="0" w:space="0" w:color="auto"/>
        <w:bottom w:val="none" w:sz="0" w:space="0" w:color="auto"/>
        <w:right w:val="none" w:sz="0" w:space="0" w:color="auto"/>
      </w:divBdr>
    </w:div>
    <w:div w:id="1694960815">
      <w:bodyDiv w:val="1"/>
      <w:marLeft w:val="0"/>
      <w:marRight w:val="0"/>
      <w:marTop w:val="0"/>
      <w:marBottom w:val="0"/>
      <w:divBdr>
        <w:top w:val="none" w:sz="0" w:space="0" w:color="auto"/>
        <w:left w:val="none" w:sz="0" w:space="0" w:color="auto"/>
        <w:bottom w:val="none" w:sz="0" w:space="0" w:color="auto"/>
        <w:right w:val="none" w:sz="0" w:space="0" w:color="auto"/>
      </w:divBdr>
    </w:div>
    <w:div w:id="1795639106">
      <w:bodyDiv w:val="1"/>
      <w:marLeft w:val="0"/>
      <w:marRight w:val="0"/>
      <w:marTop w:val="0"/>
      <w:marBottom w:val="0"/>
      <w:divBdr>
        <w:top w:val="none" w:sz="0" w:space="0" w:color="auto"/>
        <w:left w:val="none" w:sz="0" w:space="0" w:color="auto"/>
        <w:bottom w:val="none" w:sz="0" w:space="0" w:color="auto"/>
        <w:right w:val="none" w:sz="0" w:space="0" w:color="auto"/>
      </w:divBdr>
    </w:div>
    <w:div w:id="1909999531">
      <w:bodyDiv w:val="1"/>
      <w:marLeft w:val="0"/>
      <w:marRight w:val="0"/>
      <w:marTop w:val="0"/>
      <w:marBottom w:val="0"/>
      <w:divBdr>
        <w:top w:val="none" w:sz="0" w:space="0" w:color="auto"/>
        <w:left w:val="none" w:sz="0" w:space="0" w:color="auto"/>
        <w:bottom w:val="none" w:sz="0" w:space="0" w:color="auto"/>
        <w:right w:val="none" w:sz="0" w:space="0" w:color="auto"/>
      </w:divBdr>
    </w:div>
    <w:div w:id="1944804627">
      <w:bodyDiv w:val="1"/>
      <w:marLeft w:val="0"/>
      <w:marRight w:val="0"/>
      <w:marTop w:val="0"/>
      <w:marBottom w:val="0"/>
      <w:divBdr>
        <w:top w:val="none" w:sz="0" w:space="0" w:color="auto"/>
        <w:left w:val="none" w:sz="0" w:space="0" w:color="auto"/>
        <w:bottom w:val="none" w:sz="0" w:space="0" w:color="auto"/>
        <w:right w:val="none" w:sz="0" w:space="0" w:color="auto"/>
      </w:divBdr>
    </w:div>
    <w:div w:id="1966932276">
      <w:bodyDiv w:val="1"/>
      <w:marLeft w:val="0"/>
      <w:marRight w:val="0"/>
      <w:marTop w:val="0"/>
      <w:marBottom w:val="0"/>
      <w:divBdr>
        <w:top w:val="none" w:sz="0" w:space="0" w:color="auto"/>
        <w:left w:val="none" w:sz="0" w:space="0" w:color="auto"/>
        <w:bottom w:val="none" w:sz="0" w:space="0" w:color="auto"/>
        <w:right w:val="none" w:sz="0" w:space="0" w:color="auto"/>
      </w:divBdr>
    </w:div>
    <w:div w:id="20940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oti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moreira@tresco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estarellas@tresco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gonzalo@trescom.es" TargetMode="External"/><Relationship Id="rId4" Type="http://schemas.openxmlformats.org/officeDocument/2006/relationships/settings" Target="settings.xml"/><Relationship Id="rId9" Type="http://schemas.openxmlformats.org/officeDocument/2006/relationships/hyperlink" Target="mailto:mcagigas@fundacionboti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C868-681B-42F0-A1F3-58D7D218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TALLER DE JULIE MEHRETU EN VILLA IRIS</vt:lpstr>
    </vt:vector>
  </TitlesOfParts>
  <Company>Microsoft</Company>
  <LinksUpToDate>false</LinksUpToDate>
  <CharactersWithSpaces>6853</CharactersWithSpaces>
  <SharedDoc>false</SharedDoc>
  <HLinks>
    <vt:vector size="12" baseType="variant">
      <vt:variant>
        <vt:i4>4915310</vt:i4>
      </vt:variant>
      <vt:variant>
        <vt:i4>3</vt:i4>
      </vt:variant>
      <vt:variant>
        <vt:i4>0</vt:i4>
      </vt:variant>
      <vt:variant>
        <vt:i4>5</vt:i4>
      </vt:variant>
      <vt:variant>
        <vt:lpwstr>mailto:mcagigas@fundacionbotin.org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JULIE MEHRETU EN VILLA IRIS</dc:title>
  <dc:creator>begoña</dc:creator>
  <cp:lastModifiedBy>María Cagigas Gandarillas</cp:lastModifiedBy>
  <cp:revision>4</cp:revision>
  <cp:lastPrinted>2015-09-23T10:33:00Z</cp:lastPrinted>
  <dcterms:created xsi:type="dcterms:W3CDTF">2023-11-06T08:38:00Z</dcterms:created>
  <dcterms:modified xsi:type="dcterms:W3CDTF">2023-11-09T10:42:00Z</dcterms:modified>
</cp:coreProperties>
</file>